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FD37" w14:textId="64B4F1C4" w:rsidR="00961D8F" w:rsidRPr="00D8780E" w:rsidRDefault="00C51937" w:rsidP="00EF3670">
      <w:pPr>
        <w:pStyle w:val="Heading1"/>
        <w:rPr>
          <w:rFonts w:cstheme="minorHAnsi"/>
          <w:sz w:val="24"/>
          <w:szCs w:val="24"/>
          <w:lang w:val="es-ES_tradnl"/>
        </w:rPr>
      </w:pPr>
      <w:r w:rsidRPr="00D8780E">
        <w:rPr>
          <w:noProof/>
        </w:rPr>
        <mc:AlternateContent>
          <mc:Choice Requires="wps">
            <w:drawing>
              <wp:anchor distT="0" distB="0" distL="114300" distR="114300" simplePos="0" relativeHeight="251660288" behindDoc="0" locked="0" layoutInCell="1" allowOverlap="1" wp14:anchorId="4C58DCB4" wp14:editId="0CABCD17">
                <wp:simplePos x="0" y="0"/>
                <wp:positionH relativeFrom="margin">
                  <wp:align>left</wp:align>
                </wp:positionH>
                <wp:positionV relativeFrom="paragraph">
                  <wp:posOffset>3514725</wp:posOffset>
                </wp:positionV>
                <wp:extent cx="6315075" cy="580072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315075" cy="5800725"/>
                        </a:xfrm>
                        <a:prstGeom prst="rect">
                          <a:avLst/>
                        </a:prstGeom>
                        <a:solidFill>
                          <a:schemeClr val="lt1"/>
                        </a:solidFill>
                        <a:ln w="6350">
                          <a:noFill/>
                        </a:ln>
                      </wps:spPr>
                      <wps:txbx>
                        <w:txbxContent>
                          <w:p w14:paraId="2C8F2F27" w14:textId="04BF5F00" w:rsidR="00C51937" w:rsidRPr="00C51937" w:rsidRDefault="00027475" w:rsidP="003A5118">
                            <w:pPr>
                              <w:shd w:val="clear" w:color="auto" w:fill="FFFFFF"/>
                              <w:spacing w:before="100" w:beforeAutospacing="1" w:after="24" w:line="240" w:lineRule="auto"/>
                              <w:rPr>
                                <w:rFonts w:ascii="Helvetica" w:eastAsia="Times New Roman" w:hAnsi="Helvetica" w:cs="Arial"/>
                                <w:sz w:val="20"/>
                                <w:szCs w:val="20"/>
                                <w:lang w:val="es-ES_tradnl"/>
                              </w:rPr>
                            </w:pPr>
                            <w:hyperlink r:id="rId7" w:tooltip="Jean-Baptiste Salpointe" w:history="1">
                              <w:r w:rsidR="00C51937" w:rsidRPr="00C51937">
                                <w:rPr>
                                  <w:rFonts w:ascii="Helvetica" w:eastAsia="Times New Roman" w:hAnsi="Helvetica" w:cs="Arial"/>
                                  <w:sz w:val="20"/>
                                  <w:szCs w:val="20"/>
                                  <w:lang w:val="es-ES_tradnl"/>
                                </w:rPr>
                                <w:t>Jean-Baptiste Salpointe</w:t>
                              </w:r>
                            </w:hyperlink>
                            <w:r w:rsidR="00C51937" w:rsidRPr="00C51937">
                              <w:rPr>
                                <w:rFonts w:ascii="Helvetica" w:eastAsia="Times New Roman" w:hAnsi="Helvetica" w:cs="Arial"/>
                                <w:sz w:val="20"/>
                                <w:szCs w:val="20"/>
                                <w:lang w:val="es-ES_tradnl"/>
                              </w:rPr>
                              <w:t xml:space="preserve">, fue Vicario Apostólico, y no se le considera primer Obispo de Tucson, pero sirvió como Arzobispo Coadjutor de Santa Fe, Tucson y una vasta área de los alrededores de Tucson conocida como </w:t>
                            </w:r>
                            <w:r w:rsidR="003115C6" w:rsidRPr="00C51937">
                              <w:rPr>
                                <w:rFonts w:ascii="Helvetica" w:eastAsia="Times New Roman" w:hAnsi="Helvetica" w:cs="Arial"/>
                                <w:sz w:val="20"/>
                                <w:szCs w:val="20"/>
                                <w:lang w:val="es-ES_tradnl"/>
                              </w:rPr>
                              <w:t>Primeria</w:t>
                            </w:r>
                            <w:r w:rsidR="00C51937" w:rsidRPr="00C51937">
                              <w:rPr>
                                <w:rFonts w:ascii="Helvetica" w:eastAsia="Times New Roman" w:hAnsi="Helvetica" w:cs="Arial"/>
                                <w:sz w:val="20"/>
                                <w:szCs w:val="20"/>
                                <w:lang w:val="es-ES_tradnl"/>
                              </w:rPr>
                              <w:t xml:space="preserve"> Alta que originalmente era parte de la Diócesis de Santa F</w:t>
                            </w:r>
                            <w:r w:rsidR="0073511E">
                              <w:rPr>
                                <w:rFonts w:ascii="Helvetica" w:eastAsia="Times New Roman" w:hAnsi="Helvetica" w:cs="Arial"/>
                                <w:sz w:val="20"/>
                                <w:szCs w:val="20"/>
                                <w:lang w:val="es-ES_tradnl"/>
                              </w:rPr>
                              <w:t>e, desde el</w:t>
                            </w:r>
                            <w:r w:rsidR="00C51937" w:rsidRPr="00C51937">
                              <w:rPr>
                                <w:rFonts w:ascii="Helvetica" w:eastAsia="Times New Roman" w:hAnsi="Helvetica" w:cs="Arial"/>
                                <w:sz w:val="20"/>
                                <w:szCs w:val="20"/>
                                <w:lang w:val="es-ES_tradnl"/>
                              </w:rPr>
                              <w:t xml:space="preserve"> 12 de abril de 1884 </w:t>
                            </w:r>
                            <w:r w:rsidR="0073511E">
                              <w:rPr>
                                <w:rFonts w:ascii="Helvetica" w:eastAsia="Times New Roman" w:hAnsi="Helvetica" w:cs="Arial"/>
                                <w:sz w:val="20"/>
                                <w:szCs w:val="20"/>
                                <w:lang w:val="es-ES_tradnl"/>
                              </w:rPr>
                              <w:t xml:space="preserve">hasta el </w:t>
                            </w:r>
                            <w:r w:rsidR="00C51937" w:rsidRPr="00C51937">
                              <w:rPr>
                                <w:rFonts w:ascii="Helvetica" w:eastAsia="Times New Roman" w:hAnsi="Helvetica" w:cs="Arial"/>
                                <w:sz w:val="20"/>
                                <w:szCs w:val="20"/>
                                <w:lang w:val="es-ES_tradnl"/>
                              </w:rPr>
                              <w:t>18 de agosto de 1885.</w:t>
                            </w:r>
                          </w:p>
                          <w:p w14:paraId="0C10A444" w14:textId="7EAEA501" w:rsidR="00C51937" w:rsidRPr="00C51937" w:rsidRDefault="00027475" w:rsidP="003A5118">
                            <w:pPr>
                              <w:shd w:val="clear" w:color="auto" w:fill="FFFFFF"/>
                              <w:spacing w:before="100" w:beforeAutospacing="1" w:after="24" w:line="240" w:lineRule="auto"/>
                              <w:rPr>
                                <w:rFonts w:ascii="Helvetica" w:eastAsia="Times New Roman" w:hAnsi="Helvetica" w:cs="Arial"/>
                                <w:sz w:val="20"/>
                                <w:szCs w:val="20"/>
                                <w:lang w:val="es-ES_tradnl"/>
                              </w:rPr>
                            </w:pPr>
                            <w:hyperlink r:id="rId8" w:tooltip="Peter Bourgade" w:history="1">
                              <w:r w:rsidR="00C51937" w:rsidRPr="00C51937">
                                <w:rPr>
                                  <w:rFonts w:ascii="Helvetica" w:eastAsia="Times New Roman" w:hAnsi="Helvetica" w:cs="Arial"/>
                                  <w:sz w:val="20"/>
                                  <w:szCs w:val="20"/>
                                  <w:lang w:val="es-ES_tradnl"/>
                                </w:rPr>
                                <w:t>Peter Bourgade</w:t>
                              </w:r>
                            </w:hyperlink>
                            <w:r w:rsidR="00C51937" w:rsidRPr="00C51937">
                              <w:rPr>
                                <w:rFonts w:ascii="Helvetica" w:eastAsia="Times New Roman" w:hAnsi="Helvetica" w:cs="Arial"/>
                                <w:sz w:val="20"/>
                                <w:szCs w:val="20"/>
                                <w:lang w:val="es-ES_tradnl"/>
                              </w:rPr>
                              <w:t xml:space="preserve"> también comenzó como Vicario Apostólico pero fue instituido como primer Obispo de Tucson </w:t>
                            </w:r>
                            <w:r w:rsidR="00404386">
                              <w:rPr>
                                <w:rFonts w:ascii="Helvetica" w:eastAsia="Times New Roman" w:hAnsi="Helvetica" w:cs="Arial"/>
                                <w:sz w:val="20"/>
                                <w:szCs w:val="20"/>
                                <w:lang w:val="es-ES_tradnl"/>
                              </w:rPr>
                              <w:t xml:space="preserve">desempeñando esas funciones </w:t>
                            </w:r>
                            <w:r w:rsidR="00C51937" w:rsidRPr="00C51937">
                              <w:rPr>
                                <w:rFonts w:ascii="Helvetica" w:eastAsia="Times New Roman" w:hAnsi="Helvetica" w:cs="Arial"/>
                                <w:sz w:val="20"/>
                                <w:szCs w:val="20"/>
                                <w:lang w:val="es-ES_tradnl"/>
                              </w:rPr>
                              <w:t xml:space="preserve">desde el 10 de mayo de 1897 hasta el 7 de enero de 1899, después de ser Vicario Apostólico de Arizona (ver arriba); más adelante, fue Arzobispo Metropolitano de Santa Fe, a partir del 7 de enero de 1899 hasta su muerte el 17 de mayo de </w:t>
                            </w:r>
                            <w:r w:rsidR="00C51937" w:rsidRPr="00C51937">
                              <w:rPr>
                                <w:rFonts w:ascii="Helvetica" w:eastAsia="Times New Roman" w:hAnsi="Helvetica" w:cs="Arial"/>
                                <w:color w:val="222222"/>
                                <w:sz w:val="20"/>
                                <w:szCs w:val="20"/>
                                <w:lang w:val="es-ES_tradnl"/>
                              </w:rPr>
                              <w:t>1908.</w:t>
                            </w:r>
                          </w:p>
                          <w:p w14:paraId="757A87E9" w14:textId="34AA43E4" w:rsidR="00C51937" w:rsidRPr="00C51937" w:rsidRDefault="00027475" w:rsidP="0032086A">
                            <w:pPr>
                              <w:shd w:val="clear" w:color="auto" w:fill="FFFFFF"/>
                              <w:spacing w:before="100" w:beforeAutospacing="1" w:after="24" w:line="240" w:lineRule="auto"/>
                              <w:rPr>
                                <w:rFonts w:ascii="Helvetica" w:eastAsia="Times New Roman" w:hAnsi="Helvetica" w:cs="Arial"/>
                                <w:color w:val="222222"/>
                                <w:sz w:val="20"/>
                                <w:szCs w:val="20"/>
                                <w:lang w:val="es-ES_tradnl"/>
                              </w:rPr>
                            </w:pPr>
                            <w:hyperlink r:id="rId9" w:tooltip="Henry Regis Granjon" w:history="1">
                              <w:r w:rsidR="00C51937" w:rsidRPr="00C51937">
                                <w:rPr>
                                  <w:rFonts w:ascii="Helvetica" w:eastAsia="Times New Roman" w:hAnsi="Helvetica" w:cs="Arial"/>
                                  <w:sz w:val="20"/>
                                  <w:szCs w:val="20"/>
                                  <w:lang w:val="es-ES_tradnl"/>
                                </w:rPr>
                                <w:t>Henry Regis Granjon</w:t>
                              </w:r>
                            </w:hyperlink>
                            <w:r w:rsidR="00C51937" w:rsidRPr="00C51937">
                              <w:rPr>
                                <w:rFonts w:ascii="Helvetica" w:eastAsia="Times New Roman" w:hAnsi="Helvetica" w:cs="Arial"/>
                                <w:sz w:val="20"/>
                                <w:szCs w:val="20"/>
                                <w:lang w:val="es-ES_tradnl"/>
                              </w:rPr>
                              <w:t> </w:t>
                            </w:r>
                            <w:r w:rsidR="0073511E">
                              <w:rPr>
                                <w:rFonts w:ascii="Helvetica" w:eastAsia="Times New Roman" w:hAnsi="Helvetica" w:cs="Arial"/>
                                <w:sz w:val="20"/>
                                <w:szCs w:val="20"/>
                                <w:lang w:val="es-ES_tradnl"/>
                              </w:rPr>
                              <w:t>brindó servic</w:t>
                            </w:r>
                            <w:r w:rsidR="00404386">
                              <w:rPr>
                                <w:rFonts w:ascii="Helvetica" w:eastAsia="Times New Roman" w:hAnsi="Helvetica" w:cs="Arial"/>
                                <w:sz w:val="20"/>
                                <w:szCs w:val="20"/>
                                <w:lang w:val="es-ES_tradnl"/>
                              </w:rPr>
                              <w:t>ios</w:t>
                            </w:r>
                            <w:r w:rsidR="00C51937" w:rsidRPr="00C51937">
                              <w:rPr>
                                <w:rFonts w:ascii="Helvetica" w:eastAsia="Times New Roman" w:hAnsi="Helvetica" w:cs="Arial"/>
                                <w:sz w:val="20"/>
                                <w:szCs w:val="20"/>
                                <w:lang w:val="es-ES_tradnl"/>
                              </w:rPr>
                              <w:t xml:space="preserve"> desde el 19 de abril de 1900 hasta su muerte el 9 de noviembre de </w:t>
                            </w:r>
                            <w:r w:rsidR="00C51937" w:rsidRPr="00C51937">
                              <w:rPr>
                                <w:rFonts w:ascii="Helvetica" w:eastAsia="Times New Roman" w:hAnsi="Helvetica" w:cs="Arial"/>
                                <w:color w:val="222222"/>
                                <w:sz w:val="20"/>
                                <w:szCs w:val="20"/>
                                <w:lang w:val="es-ES_tradnl"/>
                              </w:rPr>
                              <w:t>1922.</w:t>
                            </w:r>
                          </w:p>
                          <w:p w14:paraId="78BCF339" w14:textId="02119ED7" w:rsidR="00C51937" w:rsidRPr="00C51937" w:rsidRDefault="00027475" w:rsidP="0032086A">
                            <w:pPr>
                              <w:shd w:val="clear" w:color="auto" w:fill="FFFFFF"/>
                              <w:spacing w:before="100" w:beforeAutospacing="1" w:after="24" w:line="240" w:lineRule="auto"/>
                              <w:rPr>
                                <w:rFonts w:ascii="Helvetica" w:eastAsia="Times New Roman" w:hAnsi="Helvetica" w:cs="Arial"/>
                                <w:color w:val="222222"/>
                                <w:sz w:val="20"/>
                                <w:szCs w:val="20"/>
                                <w:lang w:val="es-ES_tradnl"/>
                              </w:rPr>
                            </w:pPr>
                            <w:hyperlink r:id="rId10" w:tooltip="Daniel James Gercke" w:history="1">
                              <w:r w:rsidR="00C51937" w:rsidRPr="00C51937">
                                <w:rPr>
                                  <w:rFonts w:ascii="Helvetica" w:eastAsia="Times New Roman" w:hAnsi="Helvetica" w:cs="Arial"/>
                                  <w:sz w:val="20"/>
                                  <w:szCs w:val="20"/>
                                  <w:lang w:val="es-ES_tradnl"/>
                                </w:rPr>
                                <w:t>Daniel James Gercke</w:t>
                              </w:r>
                            </w:hyperlink>
                            <w:r w:rsidR="00C51937" w:rsidRPr="00C51937">
                              <w:rPr>
                                <w:rFonts w:ascii="Helvetica" w:eastAsia="Times New Roman" w:hAnsi="Helvetica" w:cs="Arial"/>
                                <w:color w:val="222222"/>
                                <w:sz w:val="20"/>
                                <w:szCs w:val="20"/>
                                <w:lang w:val="es-ES_tradnl"/>
                              </w:rPr>
                              <w:t> sirvió en Tucson desde el 21 de junio de 1923 hasta el 28 de septiembre de 1960.</w:t>
                            </w:r>
                          </w:p>
                          <w:p w14:paraId="03CBBC09" w14:textId="7CF8078F" w:rsidR="00C51937" w:rsidRPr="00C51937" w:rsidRDefault="00027475" w:rsidP="0032086A">
                            <w:pPr>
                              <w:shd w:val="clear" w:color="auto" w:fill="FFFFFF"/>
                              <w:spacing w:before="100" w:beforeAutospacing="1" w:after="24" w:line="240" w:lineRule="auto"/>
                              <w:rPr>
                                <w:rFonts w:ascii="Helvetica" w:eastAsia="Times New Roman" w:hAnsi="Helvetica" w:cs="Arial"/>
                                <w:sz w:val="20"/>
                                <w:szCs w:val="20"/>
                                <w:lang w:val="es-ES_tradnl"/>
                              </w:rPr>
                            </w:pPr>
                            <w:hyperlink r:id="rId11" w:tooltip="Francis Joseph Green" w:history="1">
                              <w:r w:rsidR="00C51937" w:rsidRPr="00C51937">
                                <w:rPr>
                                  <w:rFonts w:ascii="Helvetica" w:eastAsia="Times New Roman" w:hAnsi="Helvetica" w:cs="Arial"/>
                                  <w:sz w:val="20"/>
                                  <w:szCs w:val="20"/>
                                  <w:lang w:val="es-ES_tradnl"/>
                                </w:rPr>
                                <w:t>Francis Joseph Green</w:t>
                              </w:r>
                            </w:hyperlink>
                            <w:r w:rsidR="00C51937" w:rsidRPr="00C51937">
                              <w:rPr>
                                <w:rFonts w:ascii="Helvetica" w:eastAsia="Times New Roman" w:hAnsi="Helvetica" w:cs="Arial"/>
                                <w:sz w:val="20"/>
                                <w:szCs w:val="20"/>
                                <w:lang w:val="es-ES_tradnl"/>
                              </w:rPr>
                              <w:t>,</w:t>
                            </w:r>
                            <w:r w:rsidR="00C51937" w:rsidRPr="00C51937">
                              <w:rPr>
                                <w:rFonts w:ascii="Helvetica" w:eastAsia="Times New Roman" w:hAnsi="Helvetica" w:cs="Arial"/>
                                <w:color w:val="222222"/>
                                <w:sz w:val="20"/>
                                <w:szCs w:val="20"/>
                                <w:lang w:val="es-ES_tradnl"/>
                              </w:rPr>
                              <w:t xml:space="preserve"> </w:t>
                            </w:r>
                            <w:r w:rsidR="00F91E30">
                              <w:rPr>
                                <w:rFonts w:ascii="Helvetica" w:eastAsia="Times New Roman" w:hAnsi="Helvetica" w:cs="Arial"/>
                                <w:color w:val="222222"/>
                                <w:sz w:val="20"/>
                                <w:szCs w:val="20"/>
                                <w:lang w:val="es-ES_tradnl"/>
                              </w:rPr>
                              <w:t>residente de Arizona durante muchos años sirvió desde el 28 de septiembre de 1960 hasta su retiro el 28 de julio de 1981. Había sido Obispo Auxiliar de Tucson desde el 29 de mayo de 1953 hasta el 11 de mayo de 1960 y fu</w:t>
                            </w:r>
                            <w:r w:rsidR="0073511E">
                              <w:rPr>
                                <w:rFonts w:ascii="Helvetica" w:eastAsia="Times New Roman" w:hAnsi="Helvetica" w:cs="Arial"/>
                                <w:color w:val="222222"/>
                                <w:sz w:val="20"/>
                                <w:szCs w:val="20"/>
                                <w:lang w:val="es-ES_tradnl"/>
                              </w:rPr>
                              <w:t xml:space="preserve">e Obispo Coadjutor de Tucson desde el 11 de mayo de 1906 hasta el </w:t>
                            </w:r>
                            <w:r w:rsidR="00F91E30">
                              <w:rPr>
                                <w:rFonts w:ascii="Helvetica" w:eastAsia="Times New Roman" w:hAnsi="Helvetica" w:cs="Arial"/>
                                <w:color w:val="222222"/>
                                <w:sz w:val="20"/>
                                <w:szCs w:val="20"/>
                                <w:lang w:val="es-ES_tradnl"/>
                              </w:rPr>
                              <w:t xml:space="preserve">28 de septiembre de </w:t>
                            </w:r>
                            <w:r w:rsidR="00C51937" w:rsidRPr="00C51937">
                              <w:rPr>
                                <w:rFonts w:ascii="Helvetica" w:eastAsia="Times New Roman" w:hAnsi="Helvetica" w:cs="Arial"/>
                                <w:sz w:val="20"/>
                                <w:szCs w:val="20"/>
                                <w:lang w:val="es-ES_tradnl"/>
                              </w:rPr>
                              <w:t>1960.</w:t>
                            </w:r>
                          </w:p>
                          <w:p w14:paraId="39F94F28" w14:textId="04AF22ED" w:rsidR="00C51937" w:rsidRPr="00C51937" w:rsidRDefault="00027475" w:rsidP="006C0B1B">
                            <w:pPr>
                              <w:shd w:val="clear" w:color="auto" w:fill="FFFFFF"/>
                              <w:spacing w:before="100" w:beforeAutospacing="1" w:after="24" w:line="240" w:lineRule="auto"/>
                              <w:rPr>
                                <w:rFonts w:ascii="Helvetica" w:eastAsia="Times New Roman" w:hAnsi="Helvetica" w:cs="Arial"/>
                                <w:color w:val="222222"/>
                                <w:sz w:val="20"/>
                                <w:szCs w:val="20"/>
                                <w:lang w:val="es-ES_tradnl"/>
                              </w:rPr>
                            </w:pPr>
                            <w:hyperlink r:id="rId12" w:tooltip="Manuel Duran Moreno" w:history="1">
                              <w:r w:rsidR="00C51937" w:rsidRPr="00C51937">
                                <w:rPr>
                                  <w:rFonts w:ascii="Helvetica" w:eastAsia="Times New Roman" w:hAnsi="Helvetica" w:cs="Arial"/>
                                  <w:sz w:val="20"/>
                                  <w:szCs w:val="20"/>
                                  <w:lang w:val="es-ES_tradnl"/>
                                </w:rPr>
                                <w:t>Manuel Duran Moreno</w:t>
                              </w:r>
                            </w:hyperlink>
                            <w:r w:rsidR="00C51937" w:rsidRPr="00C51937">
                              <w:rPr>
                                <w:rFonts w:ascii="Helvetica" w:eastAsia="Times New Roman" w:hAnsi="Helvetica" w:cs="Arial"/>
                                <w:color w:val="222222"/>
                                <w:sz w:val="20"/>
                                <w:szCs w:val="20"/>
                                <w:lang w:val="es-ES_tradnl"/>
                              </w:rPr>
                              <w:t xml:space="preserve">, </w:t>
                            </w:r>
                            <w:r w:rsidR="001B4110">
                              <w:rPr>
                                <w:rFonts w:ascii="Helvetica" w:eastAsia="Times New Roman" w:hAnsi="Helvetica" w:cs="Arial"/>
                                <w:color w:val="222222"/>
                                <w:sz w:val="20"/>
                                <w:szCs w:val="20"/>
                                <w:lang w:val="es-ES_tradnl"/>
                              </w:rPr>
                              <w:t xml:space="preserve">primer Obispo hispano de Tucson, quien sirvió desde el 12 de enero de 1982 hasta el 7 de marzo de 2003. Antes había </w:t>
                            </w:r>
                            <w:r w:rsidR="0073511E">
                              <w:rPr>
                                <w:rFonts w:ascii="Helvetica" w:eastAsia="Times New Roman" w:hAnsi="Helvetica" w:cs="Arial"/>
                                <w:color w:val="222222"/>
                                <w:sz w:val="20"/>
                                <w:szCs w:val="20"/>
                                <w:lang w:val="es-ES_tradnl"/>
                              </w:rPr>
                              <w:t>sido</w:t>
                            </w:r>
                            <w:r w:rsidR="001B4110">
                              <w:rPr>
                                <w:rFonts w:ascii="Helvetica" w:eastAsia="Times New Roman" w:hAnsi="Helvetica" w:cs="Arial"/>
                                <w:color w:val="222222"/>
                                <w:sz w:val="20"/>
                                <w:szCs w:val="20"/>
                                <w:lang w:val="es-ES_tradnl"/>
                              </w:rPr>
                              <w:t xml:space="preserve"> Obispo Auxiliar de la Arquidiócesis de Los Ángeles desde el 20 de diciembre de 1976 hasta el </w:t>
                            </w:r>
                            <w:r w:rsidR="00404386">
                              <w:rPr>
                                <w:rFonts w:ascii="Helvetica" w:eastAsia="Times New Roman" w:hAnsi="Helvetica" w:cs="Arial"/>
                                <w:color w:val="222222"/>
                                <w:sz w:val="20"/>
                                <w:szCs w:val="20"/>
                                <w:lang w:val="es-ES_tradnl"/>
                              </w:rPr>
                              <w:t>12</w:t>
                            </w:r>
                            <w:r w:rsidR="001B4110">
                              <w:rPr>
                                <w:rFonts w:ascii="Helvetica" w:eastAsia="Times New Roman" w:hAnsi="Helvetica" w:cs="Arial"/>
                                <w:color w:val="222222"/>
                                <w:sz w:val="20"/>
                                <w:szCs w:val="20"/>
                                <w:lang w:val="es-ES_tradnl"/>
                              </w:rPr>
                              <w:t xml:space="preserve"> de enero de 1982</w:t>
                            </w:r>
                            <w:r w:rsidR="00C51937" w:rsidRPr="00C51937">
                              <w:rPr>
                                <w:rFonts w:ascii="Helvetica" w:eastAsia="Times New Roman" w:hAnsi="Helvetica" w:cs="Arial"/>
                                <w:color w:val="222222"/>
                                <w:sz w:val="20"/>
                                <w:szCs w:val="20"/>
                                <w:lang w:val="es-ES_tradnl"/>
                              </w:rPr>
                              <w:t>.</w:t>
                            </w:r>
                          </w:p>
                          <w:p w14:paraId="2C5E799D" w14:textId="1CC230AF" w:rsidR="00C51937" w:rsidRPr="00C51937" w:rsidRDefault="00027475" w:rsidP="006C0B1B">
                            <w:pPr>
                              <w:shd w:val="clear" w:color="auto" w:fill="FFFFFF"/>
                              <w:spacing w:before="100" w:beforeAutospacing="1" w:after="24" w:line="240" w:lineRule="auto"/>
                              <w:rPr>
                                <w:rFonts w:ascii="Helvetica" w:eastAsia="Times New Roman" w:hAnsi="Helvetica" w:cs="Arial"/>
                                <w:sz w:val="20"/>
                                <w:szCs w:val="20"/>
                                <w:lang w:val="es-ES_tradnl"/>
                              </w:rPr>
                            </w:pPr>
                            <w:hyperlink r:id="rId13" w:tooltip="Gerald Frederick Kicanas" w:history="1">
                              <w:r w:rsidR="00C51937" w:rsidRPr="00C51937">
                                <w:rPr>
                                  <w:rFonts w:ascii="Helvetica" w:eastAsia="Times New Roman" w:hAnsi="Helvetica" w:cs="Arial"/>
                                  <w:sz w:val="20"/>
                                  <w:szCs w:val="20"/>
                                  <w:lang w:val="es-ES_tradnl"/>
                                </w:rPr>
                                <w:t>Gerald Frederick Kicanas</w:t>
                              </w:r>
                            </w:hyperlink>
                            <w:r w:rsidR="00C51937" w:rsidRPr="00C51937">
                              <w:rPr>
                                <w:rFonts w:ascii="Helvetica" w:eastAsia="Times New Roman" w:hAnsi="Helvetica" w:cs="Arial"/>
                                <w:sz w:val="20"/>
                                <w:szCs w:val="20"/>
                                <w:lang w:val="es-ES_tradnl"/>
                              </w:rPr>
                              <w:t xml:space="preserve">, </w:t>
                            </w:r>
                            <w:r w:rsidR="001B4110">
                              <w:rPr>
                                <w:rFonts w:ascii="Helvetica" w:eastAsia="Times New Roman" w:hAnsi="Helvetica" w:cs="Arial"/>
                                <w:sz w:val="20"/>
                                <w:szCs w:val="20"/>
                                <w:lang w:val="es-ES_tradnl"/>
                              </w:rPr>
                              <w:t xml:space="preserve">sirvió desde el 7 de marzo de 2003 hasta el 3 de octubre de 2017. Kicanas también fue vicepresidente de la Conferencia de Obispos Católicos de Estados Unidos, desde el 13 de noviembre de 2007 hasta el 16 de noviembre de 2010. Fue Obispo Auxiliar de la Arquidiócesis </w:t>
                            </w:r>
                            <w:r w:rsidR="006D39A7">
                              <w:rPr>
                                <w:rFonts w:ascii="Helvetica" w:eastAsia="Times New Roman" w:hAnsi="Helvetica" w:cs="Arial"/>
                                <w:sz w:val="20"/>
                                <w:szCs w:val="20"/>
                                <w:lang w:val="es-ES_tradnl"/>
                              </w:rPr>
                              <w:t>desde el 20 de marzo de 1995 hasta el 30 de octubre de 2001, cuando se convirtió en Obispo Coadjutor de Tucson y sirvió</w:t>
                            </w:r>
                            <w:r w:rsidR="00404386">
                              <w:rPr>
                                <w:rFonts w:ascii="Helvetica" w:eastAsia="Times New Roman" w:hAnsi="Helvetica" w:cs="Arial"/>
                                <w:sz w:val="20"/>
                                <w:szCs w:val="20"/>
                                <w:lang w:val="es-ES_tradnl"/>
                              </w:rPr>
                              <w:t xml:space="preserve"> en esa capacidad desde el</w:t>
                            </w:r>
                            <w:r w:rsidR="006D39A7">
                              <w:rPr>
                                <w:rFonts w:ascii="Helvetica" w:eastAsia="Times New Roman" w:hAnsi="Helvetica" w:cs="Arial"/>
                                <w:sz w:val="20"/>
                                <w:szCs w:val="20"/>
                                <w:lang w:val="es-ES_tradnl"/>
                              </w:rPr>
                              <w:t xml:space="preserve"> 30 de octubr</w:t>
                            </w:r>
                            <w:r w:rsidR="00404386">
                              <w:rPr>
                                <w:rFonts w:ascii="Helvetica" w:eastAsia="Times New Roman" w:hAnsi="Helvetica" w:cs="Arial"/>
                                <w:sz w:val="20"/>
                                <w:szCs w:val="20"/>
                                <w:lang w:val="es-ES_tradnl"/>
                              </w:rPr>
                              <w:t>e de 2001 hasta el</w:t>
                            </w:r>
                            <w:r w:rsidR="006D39A7">
                              <w:rPr>
                                <w:rFonts w:ascii="Helvetica" w:eastAsia="Times New Roman" w:hAnsi="Helvetica" w:cs="Arial"/>
                                <w:sz w:val="20"/>
                                <w:szCs w:val="20"/>
                                <w:lang w:val="es-ES_tradnl"/>
                              </w:rPr>
                              <w:t xml:space="preserve"> 7 de marzo de 2003</w:t>
                            </w:r>
                            <w:r w:rsidR="00C51937" w:rsidRPr="00C51937">
                              <w:rPr>
                                <w:rFonts w:ascii="Helvetica" w:eastAsia="Times New Roman" w:hAnsi="Helvetica" w:cs="Arial"/>
                                <w:sz w:val="20"/>
                                <w:szCs w:val="20"/>
                                <w:lang w:val="es-ES_tradnl"/>
                              </w:rPr>
                              <w:t>.</w:t>
                            </w:r>
                          </w:p>
                          <w:p w14:paraId="3F6C4BD6" w14:textId="00185738" w:rsidR="00C51937" w:rsidRPr="00C51937" w:rsidRDefault="00C51937" w:rsidP="000C71DB">
                            <w:pPr>
                              <w:pStyle w:val="NormalWeb"/>
                              <w:shd w:val="clear" w:color="auto" w:fill="FFFFFF"/>
                              <w:spacing w:before="120" w:beforeAutospacing="0" w:after="120" w:afterAutospacing="0"/>
                              <w:rPr>
                                <w:rFonts w:ascii="Helvetica" w:hAnsi="Helvetica" w:cs="Arial"/>
                                <w:sz w:val="20"/>
                                <w:szCs w:val="20"/>
                                <w:lang w:val="es-ES_tradnl"/>
                              </w:rPr>
                            </w:pPr>
                            <w:r w:rsidRPr="00C51937">
                              <w:rPr>
                                <w:rFonts w:ascii="Helvetica" w:hAnsi="Helvetica" w:cs="Arial"/>
                                <w:sz w:val="20"/>
                                <w:szCs w:val="20"/>
                                <w:lang w:val="es-ES_tradnl"/>
                              </w:rPr>
                              <w:t>Kicanas ha</w:t>
                            </w:r>
                            <w:r w:rsidR="006D39A7">
                              <w:rPr>
                                <w:rFonts w:ascii="Helvetica" w:hAnsi="Helvetica" w:cs="Arial"/>
                                <w:sz w:val="20"/>
                                <w:szCs w:val="20"/>
                                <w:lang w:val="es-ES_tradnl"/>
                              </w:rPr>
                              <w:t xml:space="preserve"> sido elogiado por su manejo de la crisis de abuso sexual de su diócesis, que se vio obligada</w:t>
                            </w:r>
                            <w:r w:rsidR="00404386">
                              <w:rPr>
                                <w:rFonts w:ascii="Helvetica" w:hAnsi="Helvetica" w:cs="Arial"/>
                                <w:sz w:val="20"/>
                                <w:szCs w:val="20"/>
                                <w:lang w:val="es-ES_tradnl"/>
                              </w:rPr>
                              <w:t xml:space="preserve"> a declarar bancarrota debido al elevado costo </w:t>
                            </w:r>
                            <w:r w:rsidR="006D39A7">
                              <w:rPr>
                                <w:rFonts w:ascii="Helvetica" w:hAnsi="Helvetica" w:cs="Arial"/>
                                <w:sz w:val="20"/>
                                <w:szCs w:val="20"/>
                                <w:lang w:val="es-ES_tradnl"/>
                              </w:rPr>
                              <w:t xml:space="preserve">de los </w:t>
                            </w:r>
                            <w:r w:rsidR="0073511E">
                              <w:rPr>
                                <w:rFonts w:ascii="Helvetica" w:hAnsi="Helvetica" w:cs="Arial"/>
                                <w:sz w:val="20"/>
                                <w:szCs w:val="20"/>
                                <w:lang w:val="es-ES_tradnl"/>
                              </w:rPr>
                              <w:t>acuerdos</w:t>
                            </w:r>
                            <w:r w:rsidR="006D39A7">
                              <w:rPr>
                                <w:rFonts w:ascii="Helvetica" w:hAnsi="Helvetica" w:cs="Arial"/>
                                <w:sz w:val="20"/>
                                <w:szCs w:val="20"/>
                                <w:lang w:val="es-ES_tradnl"/>
                              </w:rPr>
                              <w:t xml:space="preserve"> legales</w:t>
                            </w:r>
                            <w:r w:rsidR="00404386">
                              <w:rPr>
                                <w:rFonts w:ascii="Helvetica" w:hAnsi="Helvetica" w:cs="Arial"/>
                                <w:sz w:val="20"/>
                                <w:szCs w:val="20"/>
                                <w:lang w:val="es-ES_tradnl"/>
                              </w:rPr>
                              <w:t xml:space="preserve"> </w:t>
                            </w:r>
                            <w:r w:rsidR="0073511E">
                              <w:rPr>
                                <w:rFonts w:ascii="Helvetica" w:hAnsi="Helvetica" w:cs="Arial"/>
                                <w:sz w:val="20"/>
                                <w:szCs w:val="20"/>
                                <w:lang w:val="es-ES_tradnl"/>
                              </w:rPr>
                              <w:t>resultantes</w:t>
                            </w:r>
                            <w:r w:rsidRPr="00C51937">
                              <w:rPr>
                                <w:rFonts w:ascii="Helvetica" w:hAnsi="Helvetica" w:cs="Arial"/>
                                <w:sz w:val="20"/>
                                <w:szCs w:val="20"/>
                                <w:lang w:val="es-ES_tradnl"/>
                              </w:rPr>
                              <w:t>.</w:t>
                            </w:r>
                          </w:p>
                          <w:p w14:paraId="38A61561" w14:textId="125A3E09" w:rsidR="00C51937" w:rsidRPr="00C51937" w:rsidRDefault="006D39A7" w:rsidP="000C71DB">
                            <w:pPr>
                              <w:pStyle w:val="NormalWeb"/>
                              <w:shd w:val="clear" w:color="auto" w:fill="FFFFFF"/>
                              <w:spacing w:before="120" w:beforeAutospacing="0" w:after="120" w:afterAutospacing="0"/>
                              <w:rPr>
                                <w:rFonts w:ascii="Arial" w:hAnsi="Arial" w:cs="Arial"/>
                                <w:sz w:val="21"/>
                                <w:szCs w:val="21"/>
                                <w:lang w:val="es-ES_tradnl"/>
                              </w:rPr>
                            </w:pPr>
                            <w:r>
                              <w:rPr>
                                <w:rFonts w:ascii="Helvetica" w:hAnsi="Helvetica" w:cs="Arial"/>
                                <w:sz w:val="20"/>
                                <w:szCs w:val="20"/>
                                <w:lang w:val="es-ES_tradnl"/>
                              </w:rPr>
                              <w:t xml:space="preserve">El 17 de noviembre de 2010, el Cardenal Francis George de Chicago, presidente en salida de la Conferencia de Obispos Católicos de Estados Unidos nombró a Kicanas presidente de la Mesa Directiva de la organización </w:t>
                            </w:r>
                            <w:hyperlink r:id="rId14" w:tooltip="Catholic Relief Services" w:history="1">
                              <w:r w:rsidR="00C51937" w:rsidRPr="006D39A7">
                                <w:rPr>
                                  <w:rStyle w:val="Hyperlink"/>
                                  <w:rFonts w:ascii="Helvetica" w:hAnsi="Helvetica" w:cs="Arial"/>
                                  <w:i/>
                                  <w:color w:val="auto"/>
                                  <w:sz w:val="20"/>
                                  <w:szCs w:val="20"/>
                                  <w:u w:val="none"/>
                                  <w:lang w:val="es-ES_tradnl"/>
                                </w:rPr>
                                <w:t>Catholic Relief Services</w:t>
                              </w:r>
                            </w:hyperlink>
                            <w:r w:rsidR="00C51937" w:rsidRPr="006D39A7">
                              <w:rPr>
                                <w:rFonts w:ascii="Helvetica" w:hAnsi="Helvetica" w:cs="Arial"/>
                                <w:i/>
                                <w:sz w:val="20"/>
                                <w:szCs w:val="20"/>
                                <w:lang w:val="es-ES_tradnl"/>
                              </w:rPr>
                              <w:t>.</w:t>
                            </w:r>
                          </w:p>
                          <w:p w14:paraId="568EEC66" w14:textId="77777777" w:rsidR="00C51937" w:rsidRPr="00C51937" w:rsidRDefault="00C51937" w:rsidP="000C71DB">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8DCB4" id="_x0000_t202" coordsize="21600,21600" o:spt="202" path="m,l,21600r21600,l21600,xe">
                <v:stroke joinstyle="miter"/>
                <v:path gradientshapeok="t" o:connecttype="rect"/>
              </v:shapetype>
              <v:shape id="Text Box 6" o:spid="_x0000_s1026" type="#_x0000_t202" style="position:absolute;margin-left:0;margin-top:276.75pt;width:497.25pt;height:45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" fillcolor="white [3201]" stroked="f" strokeweight=".5pt">
                <v:textbox>
                  <w:txbxContent>
                    <w:p w14:paraId="2C8F2F27" w14:textId="04BF5F00" w:rsidR="00C51937" w:rsidRPr="00C51937" w:rsidRDefault="00027475" w:rsidP="003A5118">
                      <w:pPr>
                        <w:shd w:val="clear" w:color="auto" w:fill="FFFFFF"/>
                        <w:spacing w:before="100" w:beforeAutospacing="1" w:after="24" w:line="240" w:lineRule="auto"/>
                        <w:rPr>
                          <w:rFonts w:ascii="Helvetica" w:eastAsia="Times New Roman" w:hAnsi="Helvetica" w:cs="Arial"/>
                          <w:sz w:val="20"/>
                          <w:szCs w:val="20"/>
                          <w:lang w:val="es-ES_tradnl"/>
                        </w:rPr>
                      </w:pPr>
                      <w:hyperlink r:id="rId15" w:tooltip="Jean-Baptiste Salpointe" w:history="1">
                        <w:r w:rsidR="00C51937" w:rsidRPr="00C51937">
                          <w:rPr>
                            <w:rFonts w:ascii="Helvetica" w:eastAsia="Times New Roman" w:hAnsi="Helvetica" w:cs="Arial"/>
                            <w:sz w:val="20"/>
                            <w:szCs w:val="20"/>
                            <w:lang w:val="es-ES_tradnl"/>
                          </w:rPr>
                          <w:t>Jean-Baptiste Salpointe</w:t>
                        </w:r>
                      </w:hyperlink>
                      <w:r w:rsidR="00C51937" w:rsidRPr="00C51937">
                        <w:rPr>
                          <w:rFonts w:ascii="Helvetica" w:eastAsia="Times New Roman" w:hAnsi="Helvetica" w:cs="Arial"/>
                          <w:sz w:val="20"/>
                          <w:szCs w:val="20"/>
                          <w:lang w:val="es-ES_tradnl"/>
                        </w:rPr>
                        <w:t xml:space="preserve">, fue Vicario Apostólico, y no se le considera primer Obispo de Tucson, pero sirvió como Arzobispo Coadjutor de Santa Fe, Tucson y una vasta área de los alrededores de Tucson conocida como </w:t>
                      </w:r>
                      <w:r w:rsidR="003115C6" w:rsidRPr="00C51937">
                        <w:rPr>
                          <w:rFonts w:ascii="Helvetica" w:eastAsia="Times New Roman" w:hAnsi="Helvetica" w:cs="Arial"/>
                          <w:sz w:val="20"/>
                          <w:szCs w:val="20"/>
                          <w:lang w:val="es-ES_tradnl"/>
                        </w:rPr>
                        <w:t>Primeria</w:t>
                      </w:r>
                      <w:r w:rsidR="00C51937" w:rsidRPr="00C51937">
                        <w:rPr>
                          <w:rFonts w:ascii="Helvetica" w:eastAsia="Times New Roman" w:hAnsi="Helvetica" w:cs="Arial"/>
                          <w:sz w:val="20"/>
                          <w:szCs w:val="20"/>
                          <w:lang w:val="es-ES_tradnl"/>
                        </w:rPr>
                        <w:t xml:space="preserve"> Alta que originalmente era parte de la Diócesis de Santa F</w:t>
                      </w:r>
                      <w:r w:rsidR="0073511E">
                        <w:rPr>
                          <w:rFonts w:ascii="Helvetica" w:eastAsia="Times New Roman" w:hAnsi="Helvetica" w:cs="Arial"/>
                          <w:sz w:val="20"/>
                          <w:szCs w:val="20"/>
                          <w:lang w:val="es-ES_tradnl"/>
                        </w:rPr>
                        <w:t>e, desde el</w:t>
                      </w:r>
                      <w:r w:rsidR="00C51937" w:rsidRPr="00C51937">
                        <w:rPr>
                          <w:rFonts w:ascii="Helvetica" w:eastAsia="Times New Roman" w:hAnsi="Helvetica" w:cs="Arial"/>
                          <w:sz w:val="20"/>
                          <w:szCs w:val="20"/>
                          <w:lang w:val="es-ES_tradnl"/>
                        </w:rPr>
                        <w:t xml:space="preserve"> 12 de abril de 1884 </w:t>
                      </w:r>
                      <w:r w:rsidR="0073511E">
                        <w:rPr>
                          <w:rFonts w:ascii="Helvetica" w:eastAsia="Times New Roman" w:hAnsi="Helvetica" w:cs="Arial"/>
                          <w:sz w:val="20"/>
                          <w:szCs w:val="20"/>
                          <w:lang w:val="es-ES_tradnl"/>
                        </w:rPr>
                        <w:t xml:space="preserve">hasta el </w:t>
                      </w:r>
                      <w:r w:rsidR="00C51937" w:rsidRPr="00C51937">
                        <w:rPr>
                          <w:rFonts w:ascii="Helvetica" w:eastAsia="Times New Roman" w:hAnsi="Helvetica" w:cs="Arial"/>
                          <w:sz w:val="20"/>
                          <w:szCs w:val="20"/>
                          <w:lang w:val="es-ES_tradnl"/>
                        </w:rPr>
                        <w:t>18 de agosto de 1885.</w:t>
                      </w:r>
                    </w:p>
                    <w:p w14:paraId="0C10A444" w14:textId="7EAEA501" w:rsidR="00C51937" w:rsidRPr="00C51937" w:rsidRDefault="00027475" w:rsidP="003A5118">
                      <w:pPr>
                        <w:shd w:val="clear" w:color="auto" w:fill="FFFFFF"/>
                        <w:spacing w:before="100" w:beforeAutospacing="1" w:after="24" w:line="240" w:lineRule="auto"/>
                        <w:rPr>
                          <w:rFonts w:ascii="Helvetica" w:eastAsia="Times New Roman" w:hAnsi="Helvetica" w:cs="Arial"/>
                          <w:sz w:val="20"/>
                          <w:szCs w:val="20"/>
                          <w:lang w:val="es-ES_tradnl"/>
                        </w:rPr>
                      </w:pPr>
                      <w:hyperlink r:id="rId16" w:tooltip="Peter Bourgade" w:history="1">
                        <w:r w:rsidR="00C51937" w:rsidRPr="00C51937">
                          <w:rPr>
                            <w:rFonts w:ascii="Helvetica" w:eastAsia="Times New Roman" w:hAnsi="Helvetica" w:cs="Arial"/>
                            <w:sz w:val="20"/>
                            <w:szCs w:val="20"/>
                            <w:lang w:val="es-ES_tradnl"/>
                          </w:rPr>
                          <w:t>Peter Bourgade</w:t>
                        </w:r>
                      </w:hyperlink>
                      <w:r w:rsidR="00C51937" w:rsidRPr="00C51937">
                        <w:rPr>
                          <w:rFonts w:ascii="Helvetica" w:eastAsia="Times New Roman" w:hAnsi="Helvetica" w:cs="Arial"/>
                          <w:sz w:val="20"/>
                          <w:szCs w:val="20"/>
                          <w:lang w:val="es-ES_tradnl"/>
                        </w:rPr>
                        <w:t xml:space="preserve"> también comenzó como Vicario Apostólico pero fue instituido como primer Obispo de Tucson </w:t>
                      </w:r>
                      <w:r w:rsidR="00404386">
                        <w:rPr>
                          <w:rFonts w:ascii="Helvetica" w:eastAsia="Times New Roman" w:hAnsi="Helvetica" w:cs="Arial"/>
                          <w:sz w:val="20"/>
                          <w:szCs w:val="20"/>
                          <w:lang w:val="es-ES_tradnl"/>
                        </w:rPr>
                        <w:t xml:space="preserve">desempeñando esas funciones </w:t>
                      </w:r>
                      <w:r w:rsidR="00C51937" w:rsidRPr="00C51937">
                        <w:rPr>
                          <w:rFonts w:ascii="Helvetica" w:eastAsia="Times New Roman" w:hAnsi="Helvetica" w:cs="Arial"/>
                          <w:sz w:val="20"/>
                          <w:szCs w:val="20"/>
                          <w:lang w:val="es-ES_tradnl"/>
                        </w:rPr>
                        <w:t xml:space="preserve">desde el 10 de mayo de 1897 hasta el 7 de enero de 1899, después de ser Vicario Apostólico de Arizona (ver arriba); más adelante, fue Arzobispo Metropolitano de Santa Fe, a partir del 7 de enero de 1899 hasta su muerte el 17 de mayo de </w:t>
                      </w:r>
                      <w:r w:rsidR="00C51937" w:rsidRPr="00C51937">
                        <w:rPr>
                          <w:rFonts w:ascii="Helvetica" w:eastAsia="Times New Roman" w:hAnsi="Helvetica" w:cs="Arial"/>
                          <w:color w:val="222222"/>
                          <w:sz w:val="20"/>
                          <w:szCs w:val="20"/>
                          <w:lang w:val="es-ES_tradnl"/>
                        </w:rPr>
                        <w:t>1908.</w:t>
                      </w:r>
                    </w:p>
                    <w:p w14:paraId="757A87E9" w14:textId="34AA43E4" w:rsidR="00C51937" w:rsidRPr="00C51937" w:rsidRDefault="00027475" w:rsidP="0032086A">
                      <w:pPr>
                        <w:shd w:val="clear" w:color="auto" w:fill="FFFFFF"/>
                        <w:spacing w:before="100" w:beforeAutospacing="1" w:after="24" w:line="240" w:lineRule="auto"/>
                        <w:rPr>
                          <w:rFonts w:ascii="Helvetica" w:eastAsia="Times New Roman" w:hAnsi="Helvetica" w:cs="Arial"/>
                          <w:color w:val="222222"/>
                          <w:sz w:val="20"/>
                          <w:szCs w:val="20"/>
                          <w:lang w:val="es-ES_tradnl"/>
                        </w:rPr>
                      </w:pPr>
                      <w:hyperlink r:id="rId17" w:tooltip="Henry Regis Granjon" w:history="1">
                        <w:r w:rsidR="00C51937" w:rsidRPr="00C51937">
                          <w:rPr>
                            <w:rFonts w:ascii="Helvetica" w:eastAsia="Times New Roman" w:hAnsi="Helvetica" w:cs="Arial"/>
                            <w:sz w:val="20"/>
                            <w:szCs w:val="20"/>
                            <w:lang w:val="es-ES_tradnl"/>
                          </w:rPr>
                          <w:t>Henry Regis Granjon</w:t>
                        </w:r>
                      </w:hyperlink>
                      <w:r w:rsidR="00C51937" w:rsidRPr="00C51937">
                        <w:rPr>
                          <w:rFonts w:ascii="Helvetica" w:eastAsia="Times New Roman" w:hAnsi="Helvetica" w:cs="Arial"/>
                          <w:sz w:val="20"/>
                          <w:szCs w:val="20"/>
                          <w:lang w:val="es-ES_tradnl"/>
                        </w:rPr>
                        <w:t> </w:t>
                      </w:r>
                      <w:r w:rsidR="0073511E">
                        <w:rPr>
                          <w:rFonts w:ascii="Helvetica" w:eastAsia="Times New Roman" w:hAnsi="Helvetica" w:cs="Arial"/>
                          <w:sz w:val="20"/>
                          <w:szCs w:val="20"/>
                          <w:lang w:val="es-ES_tradnl"/>
                        </w:rPr>
                        <w:t>brindó servic</w:t>
                      </w:r>
                      <w:r w:rsidR="00404386">
                        <w:rPr>
                          <w:rFonts w:ascii="Helvetica" w:eastAsia="Times New Roman" w:hAnsi="Helvetica" w:cs="Arial"/>
                          <w:sz w:val="20"/>
                          <w:szCs w:val="20"/>
                          <w:lang w:val="es-ES_tradnl"/>
                        </w:rPr>
                        <w:t>ios</w:t>
                      </w:r>
                      <w:r w:rsidR="00C51937" w:rsidRPr="00C51937">
                        <w:rPr>
                          <w:rFonts w:ascii="Helvetica" w:eastAsia="Times New Roman" w:hAnsi="Helvetica" w:cs="Arial"/>
                          <w:sz w:val="20"/>
                          <w:szCs w:val="20"/>
                          <w:lang w:val="es-ES_tradnl"/>
                        </w:rPr>
                        <w:t xml:space="preserve"> desde el 19 de abril de 1900 hasta su muerte el 9 de noviembre de </w:t>
                      </w:r>
                      <w:r w:rsidR="00C51937" w:rsidRPr="00C51937">
                        <w:rPr>
                          <w:rFonts w:ascii="Helvetica" w:eastAsia="Times New Roman" w:hAnsi="Helvetica" w:cs="Arial"/>
                          <w:color w:val="222222"/>
                          <w:sz w:val="20"/>
                          <w:szCs w:val="20"/>
                          <w:lang w:val="es-ES_tradnl"/>
                        </w:rPr>
                        <w:t>1922.</w:t>
                      </w:r>
                    </w:p>
                    <w:p w14:paraId="78BCF339" w14:textId="02119ED7" w:rsidR="00C51937" w:rsidRPr="00C51937" w:rsidRDefault="00027475" w:rsidP="0032086A">
                      <w:pPr>
                        <w:shd w:val="clear" w:color="auto" w:fill="FFFFFF"/>
                        <w:spacing w:before="100" w:beforeAutospacing="1" w:after="24" w:line="240" w:lineRule="auto"/>
                        <w:rPr>
                          <w:rFonts w:ascii="Helvetica" w:eastAsia="Times New Roman" w:hAnsi="Helvetica" w:cs="Arial"/>
                          <w:color w:val="222222"/>
                          <w:sz w:val="20"/>
                          <w:szCs w:val="20"/>
                          <w:lang w:val="es-ES_tradnl"/>
                        </w:rPr>
                      </w:pPr>
                      <w:hyperlink r:id="rId18" w:tooltip="Daniel James Gercke" w:history="1">
                        <w:r w:rsidR="00C51937" w:rsidRPr="00C51937">
                          <w:rPr>
                            <w:rFonts w:ascii="Helvetica" w:eastAsia="Times New Roman" w:hAnsi="Helvetica" w:cs="Arial"/>
                            <w:sz w:val="20"/>
                            <w:szCs w:val="20"/>
                            <w:lang w:val="es-ES_tradnl"/>
                          </w:rPr>
                          <w:t>Daniel James Gercke</w:t>
                        </w:r>
                      </w:hyperlink>
                      <w:r w:rsidR="00C51937" w:rsidRPr="00C51937">
                        <w:rPr>
                          <w:rFonts w:ascii="Helvetica" w:eastAsia="Times New Roman" w:hAnsi="Helvetica" w:cs="Arial"/>
                          <w:color w:val="222222"/>
                          <w:sz w:val="20"/>
                          <w:szCs w:val="20"/>
                          <w:lang w:val="es-ES_tradnl"/>
                        </w:rPr>
                        <w:t> sirvió en Tucson desde el 21 de junio de 1923 hasta el 28 de septiembre de 1960.</w:t>
                      </w:r>
                    </w:p>
                    <w:p w14:paraId="03CBBC09" w14:textId="7CF8078F" w:rsidR="00C51937" w:rsidRPr="00C51937" w:rsidRDefault="00027475" w:rsidP="0032086A">
                      <w:pPr>
                        <w:shd w:val="clear" w:color="auto" w:fill="FFFFFF"/>
                        <w:spacing w:before="100" w:beforeAutospacing="1" w:after="24" w:line="240" w:lineRule="auto"/>
                        <w:rPr>
                          <w:rFonts w:ascii="Helvetica" w:eastAsia="Times New Roman" w:hAnsi="Helvetica" w:cs="Arial"/>
                          <w:sz w:val="20"/>
                          <w:szCs w:val="20"/>
                          <w:lang w:val="es-ES_tradnl"/>
                        </w:rPr>
                      </w:pPr>
                      <w:hyperlink r:id="rId19" w:tooltip="Francis Joseph Green" w:history="1">
                        <w:r w:rsidR="00C51937" w:rsidRPr="00C51937">
                          <w:rPr>
                            <w:rFonts w:ascii="Helvetica" w:eastAsia="Times New Roman" w:hAnsi="Helvetica" w:cs="Arial"/>
                            <w:sz w:val="20"/>
                            <w:szCs w:val="20"/>
                            <w:lang w:val="es-ES_tradnl"/>
                          </w:rPr>
                          <w:t>Francis Joseph Green</w:t>
                        </w:r>
                      </w:hyperlink>
                      <w:r w:rsidR="00C51937" w:rsidRPr="00C51937">
                        <w:rPr>
                          <w:rFonts w:ascii="Helvetica" w:eastAsia="Times New Roman" w:hAnsi="Helvetica" w:cs="Arial"/>
                          <w:sz w:val="20"/>
                          <w:szCs w:val="20"/>
                          <w:lang w:val="es-ES_tradnl"/>
                        </w:rPr>
                        <w:t>,</w:t>
                      </w:r>
                      <w:r w:rsidR="00C51937" w:rsidRPr="00C51937">
                        <w:rPr>
                          <w:rFonts w:ascii="Helvetica" w:eastAsia="Times New Roman" w:hAnsi="Helvetica" w:cs="Arial"/>
                          <w:color w:val="222222"/>
                          <w:sz w:val="20"/>
                          <w:szCs w:val="20"/>
                          <w:lang w:val="es-ES_tradnl"/>
                        </w:rPr>
                        <w:t xml:space="preserve"> </w:t>
                      </w:r>
                      <w:r w:rsidR="00F91E30">
                        <w:rPr>
                          <w:rFonts w:ascii="Helvetica" w:eastAsia="Times New Roman" w:hAnsi="Helvetica" w:cs="Arial"/>
                          <w:color w:val="222222"/>
                          <w:sz w:val="20"/>
                          <w:szCs w:val="20"/>
                          <w:lang w:val="es-ES_tradnl"/>
                        </w:rPr>
                        <w:t>residente de Arizona durante muchos años sirvió desde el 28 de septiembre de 1960 hasta su retiro el 28 de julio de 1981. Había sido Obispo Auxiliar de Tucson desde el 29 de mayo de 1953 hasta el 11 de mayo de 1960 y fu</w:t>
                      </w:r>
                      <w:r w:rsidR="0073511E">
                        <w:rPr>
                          <w:rFonts w:ascii="Helvetica" w:eastAsia="Times New Roman" w:hAnsi="Helvetica" w:cs="Arial"/>
                          <w:color w:val="222222"/>
                          <w:sz w:val="20"/>
                          <w:szCs w:val="20"/>
                          <w:lang w:val="es-ES_tradnl"/>
                        </w:rPr>
                        <w:t xml:space="preserve">e Obispo Coadjutor de Tucson desde el 11 de mayo de 1906 hasta el </w:t>
                      </w:r>
                      <w:r w:rsidR="00F91E30">
                        <w:rPr>
                          <w:rFonts w:ascii="Helvetica" w:eastAsia="Times New Roman" w:hAnsi="Helvetica" w:cs="Arial"/>
                          <w:color w:val="222222"/>
                          <w:sz w:val="20"/>
                          <w:szCs w:val="20"/>
                          <w:lang w:val="es-ES_tradnl"/>
                        </w:rPr>
                        <w:t xml:space="preserve">28 de septiembre de </w:t>
                      </w:r>
                      <w:r w:rsidR="00C51937" w:rsidRPr="00C51937">
                        <w:rPr>
                          <w:rFonts w:ascii="Helvetica" w:eastAsia="Times New Roman" w:hAnsi="Helvetica" w:cs="Arial"/>
                          <w:sz w:val="20"/>
                          <w:szCs w:val="20"/>
                          <w:lang w:val="es-ES_tradnl"/>
                        </w:rPr>
                        <w:t>1960.</w:t>
                      </w:r>
                    </w:p>
                    <w:p w14:paraId="39F94F28" w14:textId="04AF22ED" w:rsidR="00C51937" w:rsidRPr="00C51937" w:rsidRDefault="00027475" w:rsidP="006C0B1B">
                      <w:pPr>
                        <w:shd w:val="clear" w:color="auto" w:fill="FFFFFF"/>
                        <w:spacing w:before="100" w:beforeAutospacing="1" w:after="24" w:line="240" w:lineRule="auto"/>
                        <w:rPr>
                          <w:rFonts w:ascii="Helvetica" w:eastAsia="Times New Roman" w:hAnsi="Helvetica" w:cs="Arial"/>
                          <w:color w:val="222222"/>
                          <w:sz w:val="20"/>
                          <w:szCs w:val="20"/>
                          <w:lang w:val="es-ES_tradnl"/>
                        </w:rPr>
                      </w:pPr>
                      <w:hyperlink r:id="rId20" w:tooltip="Manuel Duran Moreno" w:history="1">
                        <w:r w:rsidR="00C51937" w:rsidRPr="00C51937">
                          <w:rPr>
                            <w:rFonts w:ascii="Helvetica" w:eastAsia="Times New Roman" w:hAnsi="Helvetica" w:cs="Arial"/>
                            <w:sz w:val="20"/>
                            <w:szCs w:val="20"/>
                            <w:lang w:val="es-ES_tradnl"/>
                          </w:rPr>
                          <w:t>Manuel Duran Moreno</w:t>
                        </w:r>
                      </w:hyperlink>
                      <w:r w:rsidR="00C51937" w:rsidRPr="00C51937">
                        <w:rPr>
                          <w:rFonts w:ascii="Helvetica" w:eastAsia="Times New Roman" w:hAnsi="Helvetica" w:cs="Arial"/>
                          <w:color w:val="222222"/>
                          <w:sz w:val="20"/>
                          <w:szCs w:val="20"/>
                          <w:lang w:val="es-ES_tradnl"/>
                        </w:rPr>
                        <w:t xml:space="preserve">, </w:t>
                      </w:r>
                      <w:r w:rsidR="001B4110">
                        <w:rPr>
                          <w:rFonts w:ascii="Helvetica" w:eastAsia="Times New Roman" w:hAnsi="Helvetica" w:cs="Arial"/>
                          <w:color w:val="222222"/>
                          <w:sz w:val="20"/>
                          <w:szCs w:val="20"/>
                          <w:lang w:val="es-ES_tradnl"/>
                        </w:rPr>
                        <w:t xml:space="preserve">primer Obispo hispano de Tucson, quien sirvió desde el 12 de enero de 1982 hasta el 7 de marzo de 2003. Antes había </w:t>
                      </w:r>
                      <w:r w:rsidR="0073511E">
                        <w:rPr>
                          <w:rFonts w:ascii="Helvetica" w:eastAsia="Times New Roman" w:hAnsi="Helvetica" w:cs="Arial"/>
                          <w:color w:val="222222"/>
                          <w:sz w:val="20"/>
                          <w:szCs w:val="20"/>
                          <w:lang w:val="es-ES_tradnl"/>
                        </w:rPr>
                        <w:t>sido</w:t>
                      </w:r>
                      <w:r w:rsidR="001B4110">
                        <w:rPr>
                          <w:rFonts w:ascii="Helvetica" w:eastAsia="Times New Roman" w:hAnsi="Helvetica" w:cs="Arial"/>
                          <w:color w:val="222222"/>
                          <w:sz w:val="20"/>
                          <w:szCs w:val="20"/>
                          <w:lang w:val="es-ES_tradnl"/>
                        </w:rPr>
                        <w:t xml:space="preserve"> Obispo Auxiliar de la Arquidiócesis de Los Ángeles desde el 20 de diciembre de 1976 hasta el </w:t>
                      </w:r>
                      <w:r w:rsidR="00404386">
                        <w:rPr>
                          <w:rFonts w:ascii="Helvetica" w:eastAsia="Times New Roman" w:hAnsi="Helvetica" w:cs="Arial"/>
                          <w:color w:val="222222"/>
                          <w:sz w:val="20"/>
                          <w:szCs w:val="20"/>
                          <w:lang w:val="es-ES_tradnl"/>
                        </w:rPr>
                        <w:t>12</w:t>
                      </w:r>
                      <w:r w:rsidR="001B4110">
                        <w:rPr>
                          <w:rFonts w:ascii="Helvetica" w:eastAsia="Times New Roman" w:hAnsi="Helvetica" w:cs="Arial"/>
                          <w:color w:val="222222"/>
                          <w:sz w:val="20"/>
                          <w:szCs w:val="20"/>
                          <w:lang w:val="es-ES_tradnl"/>
                        </w:rPr>
                        <w:t xml:space="preserve"> de enero de 1982</w:t>
                      </w:r>
                      <w:r w:rsidR="00C51937" w:rsidRPr="00C51937">
                        <w:rPr>
                          <w:rFonts w:ascii="Helvetica" w:eastAsia="Times New Roman" w:hAnsi="Helvetica" w:cs="Arial"/>
                          <w:color w:val="222222"/>
                          <w:sz w:val="20"/>
                          <w:szCs w:val="20"/>
                          <w:lang w:val="es-ES_tradnl"/>
                        </w:rPr>
                        <w:t>.</w:t>
                      </w:r>
                    </w:p>
                    <w:p w14:paraId="2C5E799D" w14:textId="1CC230AF" w:rsidR="00C51937" w:rsidRPr="00C51937" w:rsidRDefault="00027475" w:rsidP="006C0B1B">
                      <w:pPr>
                        <w:shd w:val="clear" w:color="auto" w:fill="FFFFFF"/>
                        <w:spacing w:before="100" w:beforeAutospacing="1" w:after="24" w:line="240" w:lineRule="auto"/>
                        <w:rPr>
                          <w:rFonts w:ascii="Helvetica" w:eastAsia="Times New Roman" w:hAnsi="Helvetica" w:cs="Arial"/>
                          <w:sz w:val="20"/>
                          <w:szCs w:val="20"/>
                          <w:lang w:val="es-ES_tradnl"/>
                        </w:rPr>
                      </w:pPr>
                      <w:hyperlink r:id="rId21" w:tooltip="Gerald Frederick Kicanas" w:history="1">
                        <w:r w:rsidR="00C51937" w:rsidRPr="00C51937">
                          <w:rPr>
                            <w:rFonts w:ascii="Helvetica" w:eastAsia="Times New Roman" w:hAnsi="Helvetica" w:cs="Arial"/>
                            <w:sz w:val="20"/>
                            <w:szCs w:val="20"/>
                            <w:lang w:val="es-ES_tradnl"/>
                          </w:rPr>
                          <w:t>Gerald Frederick Kicanas</w:t>
                        </w:r>
                      </w:hyperlink>
                      <w:r w:rsidR="00C51937" w:rsidRPr="00C51937">
                        <w:rPr>
                          <w:rFonts w:ascii="Helvetica" w:eastAsia="Times New Roman" w:hAnsi="Helvetica" w:cs="Arial"/>
                          <w:sz w:val="20"/>
                          <w:szCs w:val="20"/>
                          <w:lang w:val="es-ES_tradnl"/>
                        </w:rPr>
                        <w:t xml:space="preserve">, </w:t>
                      </w:r>
                      <w:r w:rsidR="001B4110">
                        <w:rPr>
                          <w:rFonts w:ascii="Helvetica" w:eastAsia="Times New Roman" w:hAnsi="Helvetica" w:cs="Arial"/>
                          <w:sz w:val="20"/>
                          <w:szCs w:val="20"/>
                          <w:lang w:val="es-ES_tradnl"/>
                        </w:rPr>
                        <w:t xml:space="preserve">sirvió desde el 7 de marzo de 2003 hasta el 3 de octubre de 2017. Kicanas también fue vicepresidente de la Conferencia de Obispos Católicos de Estados Unidos, desde el 13 de noviembre de 2007 hasta el 16 de noviembre de 2010. Fue Obispo Auxiliar de la Arquidiócesis </w:t>
                      </w:r>
                      <w:r w:rsidR="006D39A7">
                        <w:rPr>
                          <w:rFonts w:ascii="Helvetica" w:eastAsia="Times New Roman" w:hAnsi="Helvetica" w:cs="Arial"/>
                          <w:sz w:val="20"/>
                          <w:szCs w:val="20"/>
                          <w:lang w:val="es-ES_tradnl"/>
                        </w:rPr>
                        <w:t>desde el 20 de marzo de 1995 hasta el 30 de octubre de 2001, cuando se convirtió en Obispo Coadjutor de Tucson y sirvió</w:t>
                      </w:r>
                      <w:r w:rsidR="00404386">
                        <w:rPr>
                          <w:rFonts w:ascii="Helvetica" w:eastAsia="Times New Roman" w:hAnsi="Helvetica" w:cs="Arial"/>
                          <w:sz w:val="20"/>
                          <w:szCs w:val="20"/>
                          <w:lang w:val="es-ES_tradnl"/>
                        </w:rPr>
                        <w:t xml:space="preserve"> en esa capacidad desde el</w:t>
                      </w:r>
                      <w:r w:rsidR="006D39A7">
                        <w:rPr>
                          <w:rFonts w:ascii="Helvetica" w:eastAsia="Times New Roman" w:hAnsi="Helvetica" w:cs="Arial"/>
                          <w:sz w:val="20"/>
                          <w:szCs w:val="20"/>
                          <w:lang w:val="es-ES_tradnl"/>
                        </w:rPr>
                        <w:t xml:space="preserve"> 30 de octubr</w:t>
                      </w:r>
                      <w:r w:rsidR="00404386">
                        <w:rPr>
                          <w:rFonts w:ascii="Helvetica" w:eastAsia="Times New Roman" w:hAnsi="Helvetica" w:cs="Arial"/>
                          <w:sz w:val="20"/>
                          <w:szCs w:val="20"/>
                          <w:lang w:val="es-ES_tradnl"/>
                        </w:rPr>
                        <w:t>e de 2001 hasta el</w:t>
                      </w:r>
                      <w:r w:rsidR="006D39A7">
                        <w:rPr>
                          <w:rFonts w:ascii="Helvetica" w:eastAsia="Times New Roman" w:hAnsi="Helvetica" w:cs="Arial"/>
                          <w:sz w:val="20"/>
                          <w:szCs w:val="20"/>
                          <w:lang w:val="es-ES_tradnl"/>
                        </w:rPr>
                        <w:t xml:space="preserve"> 7 de marzo de 2003</w:t>
                      </w:r>
                      <w:r w:rsidR="00C51937" w:rsidRPr="00C51937">
                        <w:rPr>
                          <w:rFonts w:ascii="Helvetica" w:eastAsia="Times New Roman" w:hAnsi="Helvetica" w:cs="Arial"/>
                          <w:sz w:val="20"/>
                          <w:szCs w:val="20"/>
                          <w:lang w:val="es-ES_tradnl"/>
                        </w:rPr>
                        <w:t>.</w:t>
                      </w:r>
                    </w:p>
                    <w:p w14:paraId="3F6C4BD6" w14:textId="00185738" w:rsidR="00C51937" w:rsidRPr="00C51937" w:rsidRDefault="00C51937" w:rsidP="000C71DB">
                      <w:pPr>
                        <w:pStyle w:val="NormalWeb"/>
                        <w:shd w:val="clear" w:color="auto" w:fill="FFFFFF"/>
                        <w:spacing w:before="120" w:beforeAutospacing="0" w:after="120" w:afterAutospacing="0"/>
                        <w:rPr>
                          <w:rFonts w:ascii="Helvetica" w:hAnsi="Helvetica" w:cs="Arial"/>
                          <w:sz w:val="20"/>
                          <w:szCs w:val="20"/>
                          <w:lang w:val="es-ES_tradnl"/>
                        </w:rPr>
                      </w:pPr>
                      <w:r w:rsidRPr="00C51937">
                        <w:rPr>
                          <w:rFonts w:ascii="Helvetica" w:hAnsi="Helvetica" w:cs="Arial"/>
                          <w:sz w:val="20"/>
                          <w:szCs w:val="20"/>
                          <w:lang w:val="es-ES_tradnl"/>
                        </w:rPr>
                        <w:t>Kicanas ha</w:t>
                      </w:r>
                      <w:r w:rsidR="006D39A7">
                        <w:rPr>
                          <w:rFonts w:ascii="Helvetica" w:hAnsi="Helvetica" w:cs="Arial"/>
                          <w:sz w:val="20"/>
                          <w:szCs w:val="20"/>
                          <w:lang w:val="es-ES_tradnl"/>
                        </w:rPr>
                        <w:t xml:space="preserve"> sido elogiado por su manejo de la crisis de abuso sexual de su diócesis, que se vio obligada</w:t>
                      </w:r>
                      <w:r w:rsidR="00404386">
                        <w:rPr>
                          <w:rFonts w:ascii="Helvetica" w:hAnsi="Helvetica" w:cs="Arial"/>
                          <w:sz w:val="20"/>
                          <w:szCs w:val="20"/>
                          <w:lang w:val="es-ES_tradnl"/>
                        </w:rPr>
                        <w:t xml:space="preserve"> a declarar bancarrota debido al elevado costo </w:t>
                      </w:r>
                      <w:r w:rsidR="006D39A7">
                        <w:rPr>
                          <w:rFonts w:ascii="Helvetica" w:hAnsi="Helvetica" w:cs="Arial"/>
                          <w:sz w:val="20"/>
                          <w:szCs w:val="20"/>
                          <w:lang w:val="es-ES_tradnl"/>
                        </w:rPr>
                        <w:t xml:space="preserve">de los </w:t>
                      </w:r>
                      <w:r w:rsidR="0073511E">
                        <w:rPr>
                          <w:rFonts w:ascii="Helvetica" w:hAnsi="Helvetica" w:cs="Arial"/>
                          <w:sz w:val="20"/>
                          <w:szCs w:val="20"/>
                          <w:lang w:val="es-ES_tradnl"/>
                        </w:rPr>
                        <w:t>acuerdos</w:t>
                      </w:r>
                      <w:r w:rsidR="006D39A7">
                        <w:rPr>
                          <w:rFonts w:ascii="Helvetica" w:hAnsi="Helvetica" w:cs="Arial"/>
                          <w:sz w:val="20"/>
                          <w:szCs w:val="20"/>
                          <w:lang w:val="es-ES_tradnl"/>
                        </w:rPr>
                        <w:t xml:space="preserve"> legales</w:t>
                      </w:r>
                      <w:r w:rsidR="00404386">
                        <w:rPr>
                          <w:rFonts w:ascii="Helvetica" w:hAnsi="Helvetica" w:cs="Arial"/>
                          <w:sz w:val="20"/>
                          <w:szCs w:val="20"/>
                          <w:lang w:val="es-ES_tradnl"/>
                        </w:rPr>
                        <w:t xml:space="preserve"> </w:t>
                      </w:r>
                      <w:r w:rsidR="0073511E">
                        <w:rPr>
                          <w:rFonts w:ascii="Helvetica" w:hAnsi="Helvetica" w:cs="Arial"/>
                          <w:sz w:val="20"/>
                          <w:szCs w:val="20"/>
                          <w:lang w:val="es-ES_tradnl"/>
                        </w:rPr>
                        <w:t>resultantes</w:t>
                      </w:r>
                      <w:r w:rsidRPr="00C51937">
                        <w:rPr>
                          <w:rFonts w:ascii="Helvetica" w:hAnsi="Helvetica" w:cs="Arial"/>
                          <w:sz w:val="20"/>
                          <w:szCs w:val="20"/>
                          <w:lang w:val="es-ES_tradnl"/>
                        </w:rPr>
                        <w:t>.</w:t>
                      </w:r>
                    </w:p>
                    <w:p w14:paraId="38A61561" w14:textId="125A3E09" w:rsidR="00C51937" w:rsidRPr="00C51937" w:rsidRDefault="006D39A7" w:rsidP="000C71DB">
                      <w:pPr>
                        <w:pStyle w:val="NormalWeb"/>
                        <w:shd w:val="clear" w:color="auto" w:fill="FFFFFF"/>
                        <w:spacing w:before="120" w:beforeAutospacing="0" w:after="120" w:afterAutospacing="0"/>
                        <w:rPr>
                          <w:rFonts w:ascii="Arial" w:hAnsi="Arial" w:cs="Arial"/>
                          <w:sz w:val="21"/>
                          <w:szCs w:val="21"/>
                          <w:lang w:val="es-ES_tradnl"/>
                        </w:rPr>
                      </w:pPr>
                      <w:r>
                        <w:rPr>
                          <w:rFonts w:ascii="Helvetica" w:hAnsi="Helvetica" w:cs="Arial"/>
                          <w:sz w:val="20"/>
                          <w:szCs w:val="20"/>
                          <w:lang w:val="es-ES_tradnl"/>
                        </w:rPr>
                        <w:t xml:space="preserve">El 17 de noviembre de 2010, el Cardenal Francis George de Chicago, presidente en salida de la Conferencia de Obispos Católicos de Estados Unidos nombró a Kicanas presidente de la Mesa Directiva de la organización </w:t>
                      </w:r>
                      <w:hyperlink r:id="rId22" w:tooltip="Catholic Relief Services" w:history="1">
                        <w:r w:rsidR="00C51937" w:rsidRPr="006D39A7">
                          <w:rPr>
                            <w:rStyle w:val="Hyperlink"/>
                            <w:rFonts w:ascii="Helvetica" w:hAnsi="Helvetica" w:cs="Arial"/>
                            <w:i/>
                            <w:color w:val="auto"/>
                            <w:sz w:val="20"/>
                            <w:szCs w:val="20"/>
                            <w:u w:val="none"/>
                            <w:lang w:val="es-ES_tradnl"/>
                          </w:rPr>
                          <w:t>Catholic Relief Services</w:t>
                        </w:r>
                      </w:hyperlink>
                      <w:r w:rsidR="00C51937" w:rsidRPr="006D39A7">
                        <w:rPr>
                          <w:rFonts w:ascii="Helvetica" w:hAnsi="Helvetica" w:cs="Arial"/>
                          <w:i/>
                          <w:sz w:val="20"/>
                          <w:szCs w:val="20"/>
                          <w:lang w:val="es-ES_tradnl"/>
                        </w:rPr>
                        <w:t>.</w:t>
                      </w:r>
                    </w:p>
                    <w:p w14:paraId="568EEC66" w14:textId="77777777" w:rsidR="00C51937" w:rsidRPr="00C51937" w:rsidRDefault="00C51937" w:rsidP="000C71DB">
                      <w:pPr>
                        <w:rPr>
                          <w:lang w:val="es-ES_tradnl"/>
                        </w:rPr>
                      </w:pPr>
                    </w:p>
                  </w:txbxContent>
                </v:textbox>
                <w10:wrap anchorx="margin"/>
              </v:shape>
            </w:pict>
          </mc:Fallback>
        </mc:AlternateContent>
      </w:r>
      <w:r w:rsidRPr="00D8780E">
        <w:rPr>
          <w:noProof/>
        </w:rPr>
        <mc:AlternateContent>
          <mc:Choice Requires="wps">
            <w:drawing>
              <wp:anchor distT="0" distB="0" distL="114300" distR="114300" simplePos="0" relativeHeight="251658240" behindDoc="0" locked="0" layoutInCell="1" allowOverlap="1" wp14:anchorId="136BDC76" wp14:editId="66AC5214">
                <wp:simplePos x="0" y="0"/>
                <wp:positionH relativeFrom="column">
                  <wp:posOffset>-114300</wp:posOffset>
                </wp:positionH>
                <wp:positionV relativeFrom="paragraph">
                  <wp:posOffset>2857500</wp:posOffset>
                </wp:positionV>
                <wp:extent cx="2409825" cy="342900"/>
                <wp:effectExtent l="0" t="0" r="28575" b="38100"/>
                <wp:wrapNone/>
                <wp:docPr id="5" name="Text Box 5"/>
                <wp:cNvGraphicFramePr/>
                <a:graphic xmlns:a="http://schemas.openxmlformats.org/drawingml/2006/main">
                  <a:graphicData uri="http://schemas.microsoft.com/office/word/2010/wordprocessingShape">
                    <wps:wsp>
                      <wps:cNvSpPr txBox="1"/>
                      <wps:spPr>
                        <a:xfrm>
                          <a:off x="0" y="0"/>
                          <a:ext cx="2409825" cy="342900"/>
                        </a:xfrm>
                        <a:prstGeom prst="rect">
                          <a:avLst/>
                        </a:prstGeom>
                        <a:solidFill>
                          <a:schemeClr val="lt1"/>
                        </a:solidFill>
                        <a:ln w="6350">
                          <a:solidFill>
                            <a:prstClr val="black"/>
                          </a:solidFill>
                        </a:ln>
                      </wps:spPr>
                      <wps:txbx>
                        <w:txbxContent>
                          <w:p w14:paraId="3222CF21" w14:textId="26A45552" w:rsidR="00C51937" w:rsidRDefault="00C51937" w:rsidP="00C854E7">
                            <w:pPr>
                              <w:rPr>
                                <w:b/>
                                <w:sz w:val="32"/>
                                <w:szCs w:val="32"/>
                              </w:rPr>
                            </w:pPr>
                            <w:r>
                              <w:rPr>
                                <w:b/>
                                <w:sz w:val="32"/>
                                <w:szCs w:val="32"/>
                              </w:rPr>
                              <w:t>Obispos:</w:t>
                            </w:r>
                          </w:p>
                          <w:p w14:paraId="7C70EFEA" w14:textId="77777777" w:rsidR="00C51937" w:rsidRDefault="00C51937" w:rsidP="00C854E7">
                            <w:r>
                              <w:t>.</w:t>
                            </w:r>
                          </w:p>
                          <w:p w14:paraId="13B0D66D" w14:textId="77777777" w:rsidR="00C51937" w:rsidRDefault="00C51937" w:rsidP="00C854E7"/>
                          <w:p w14:paraId="021ED52A" w14:textId="77777777" w:rsidR="00C51937" w:rsidRDefault="00C51937" w:rsidP="00C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6BDC76" id="Text Box 5" o:spid="_x0000_s1027" type="#_x0000_t202" style="position:absolute;margin-left:-9pt;margin-top:225pt;width:189.75pt;height: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" fillcolor="white [3201]" strokeweight=".5pt">
                <v:textbox>
                  <w:txbxContent>
                    <w:p w14:paraId="3222CF21" w14:textId="26A45552" w:rsidR="00C51937" w:rsidRDefault="00C51937" w:rsidP="00C854E7">
                      <w:pPr>
                        <w:rPr>
                          <w:b/>
                          <w:sz w:val="32"/>
                          <w:szCs w:val="32"/>
                        </w:rPr>
                      </w:pPr>
                      <w:r>
                        <w:rPr>
                          <w:b/>
                          <w:sz w:val="32"/>
                          <w:szCs w:val="32"/>
                        </w:rPr>
                        <w:t>Obispos:</w:t>
                      </w:r>
                    </w:p>
                    <w:p w14:paraId="7C70EFEA" w14:textId="77777777" w:rsidR="00C51937" w:rsidRDefault="00C51937" w:rsidP="00C854E7">
                      <w:r>
                        <w:t>.</w:t>
                      </w:r>
                    </w:p>
                    <w:p w14:paraId="13B0D66D" w14:textId="77777777" w:rsidR="00C51937" w:rsidRDefault="00C51937" w:rsidP="00C854E7"/>
                    <w:p w14:paraId="021ED52A" w14:textId="77777777" w:rsidR="00C51937" w:rsidRDefault="00C51937" w:rsidP="00C854E7"/>
                  </w:txbxContent>
                </v:textbox>
              </v:shape>
            </w:pict>
          </mc:Fallback>
        </mc:AlternateContent>
      </w:r>
      <w:r w:rsidR="0032086A" w:rsidRPr="00D8780E">
        <w:rPr>
          <w:noProof/>
        </w:rPr>
        <mc:AlternateContent>
          <mc:Choice Requires="wps">
            <w:drawing>
              <wp:anchor distT="0" distB="0" distL="114300" distR="114300" simplePos="0" relativeHeight="251656192" behindDoc="0" locked="0" layoutInCell="1" allowOverlap="1" wp14:anchorId="7CBCF849" wp14:editId="788DF683">
                <wp:simplePos x="0" y="0"/>
                <wp:positionH relativeFrom="column">
                  <wp:posOffset>-166255</wp:posOffset>
                </wp:positionH>
                <wp:positionV relativeFrom="paragraph">
                  <wp:posOffset>720436</wp:posOffset>
                </wp:positionV>
                <wp:extent cx="6515100" cy="2428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515100" cy="2428875"/>
                        </a:xfrm>
                        <a:prstGeom prst="rect">
                          <a:avLst/>
                        </a:prstGeom>
                        <a:solidFill>
                          <a:schemeClr val="lt1"/>
                        </a:solidFill>
                        <a:ln w="6350">
                          <a:noFill/>
                        </a:ln>
                      </wps:spPr>
                      <wps:txbx>
                        <w:txbxContent>
                          <w:p w14:paraId="1ADAA53E" w14:textId="77777777" w:rsidR="00C51937" w:rsidRPr="00D8780E" w:rsidRDefault="00C51937" w:rsidP="003123D9">
                            <w:pPr>
                              <w:pStyle w:val="NormalWeb"/>
                              <w:shd w:val="clear" w:color="auto" w:fill="FFFFFF"/>
                              <w:spacing w:before="120" w:beforeAutospacing="0" w:after="120" w:afterAutospacing="0"/>
                              <w:rPr>
                                <w:rFonts w:ascii="Arial" w:hAnsi="Arial" w:cs="Arial"/>
                                <w:sz w:val="21"/>
                                <w:szCs w:val="21"/>
                                <w:lang w:val="es-ES_tradnl"/>
                              </w:rPr>
                            </w:pPr>
                            <w:r>
                              <w:rPr>
                                <w:rFonts w:ascii="Arial" w:hAnsi="Arial" w:cs="Arial"/>
                                <w:color w:val="222222"/>
                                <w:sz w:val="21"/>
                                <w:szCs w:val="21"/>
                              </w:rPr>
                              <w:t xml:space="preserve">- </w:t>
                            </w:r>
                            <w:r w:rsidRPr="00D8780E">
                              <w:rPr>
                                <w:rFonts w:ascii="Arial" w:hAnsi="Arial" w:cs="Arial"/>
                                <w:color w:val="222222"/>
                                <w:sz w:val="21"/>
                                <w:szCs w:val="21"/>
                                <w:lang w:val="es-ES_tradnl"/>
                              </w:rPr>
                              <w:t>La Sede de Tucson fue establecida por el papa Pío IX como Vicariato Apostólico de Arizona en 1868, tomando territorio de la existente Diócesis de Santa Fe</w:t>
                            </w:r>
                            <w:r w:rsidRPr="00D8780E">
                              <w:rPr>
                                <w:rFonts w:ascii="Arial" w:hAnsi="Arial" w:cs="Arial"/>
                                <w:sz w:val="21"/>
                                <w:szCs w:val="21"/>
                                <w:lang w:val="es-ES_tradnl"/>
                              </w:rPr>
                              <w:t>.</w:t>
                            </w:r>
                          </w:p>
                          <w:p w14:paraId="5101F418" w14:textId="77777777" w:rsidR="00C51937" w:rsidRPr="00D8780E" w:rsidRDefault="00C51937" w:rsidP="003123D9">
                            <w:pPr>
                              <w:pStyle w:val="NormalWeb"/>
                              <w:shd w:val="clear" w:color="auto" w:fill="FFFFFF"/>
                              <w:spacing w:before="120" w:beforeAutospacing="0" w:after="120" w:afterAutospacing="0"/>
                              <w:rPr>
                                <w:rFonts w:ascii="Arial" w:hAnsi="Arial" w:cs="Arial"/>
                                <w:sz w:val="21"/>
                                <w:szCs w:val="21"/>
                                <w:lang w:val="es-ES_tradnl"/>
                              </w:rPr>
                            </w:pPr>
                            <w:r w:rsidRPr="00D8780E">
                              <w:rPr>
                                <w:rFonts w:ascii="Arial" w:hAnsi="Arial" w:cs="Arial"/>
                                <w:sz w:val="21"/>
                                <w:szCs w:val="21"/>
                                <w:lang w:val="es-ES_tradnl"/>
                              </w:rPr>
                              <w:t xml:space="preserve">- Tucson </w:t>
                            </w:r>
                            <w:r>
                              <w:rPr>
                                <w:rFonts w:ascii="Arial" w:hAnsi="Arial" w:cs="Arial"/>
                                <w:sz w:val="21"/>
                                <w:szCs w:val="21"/>
                                <w:lang w:val="es-ES_tradnl"/>
                              </w:rPr>
                              <w:t xml:space="preserve">fue canónicamente erigida como diócesis por el Papa León XIII el 8 de mayo de </w:t>
                            </w:r>
                            <w:r w:rsidRPr="00D8780E">
                              <w:rPr>
                                <w:rFonts w:ascii="Arial" w:hAnsi="Arial" w:cs="Arial"/>
                                <w:sz w:val="21"/>
                                <w:szCs w:val="21"/>
                                <w:lang w:val="es-ES_tradnl"/>
                              </w:rPr>
                              <w:t xml:space="preserve">1897. </w:t>
                            </w:r>
                          </w:p>
                          <w:p w14:paraId="52FE1BE0" w14:textId="77777777" w:rsidR="00C51937" w:rsidRPr="00D8780E" w:rsidRDefault="00C51937" w:rsidP="003123D9">
                            <w:pPr>
                              <w:pStyle w:val="NormalWeb"/>
                              <w:shd w:val="clear" w:color="auto" w:fill="FFFFFF"/>
                              <w:spacing w:before="120" w:beforeAutospacing="0" w:after="120" w:afterAutospacing="0"/>
                              <w:rPr>
                                <w:rFonts w:ascii="Arial" w:hAnsi="Arial" w:cs="Arial"/>
                                <w:sz w:val="21"/>
                                <w:szCs w:val="21"/>
                                <w:lang w:val="es-ES_tradnl"/>
                              </w:rPr>
                            </w:pPr>
                            <w:r w:rsidRPr="00D8780E">
                              <w:rPr>
                                <w:rFonts w:ascii="Arial" w:hAnsi="Arial" w:cs="Arial"/>
                                <w:sz w:val="21"/>
                                <w:szCs w:val="21"/>
                                <w:lang w:val="es-ES_tradnl"/>
                              </w:rPr>
                              <w:t>-</w:t>
                            </w:r>
                            <w:r>
                              <w:rPr>
                                <w:rFonts w:ascii="Arial" w:hAnsi="Arial" w:cs="Arial"/>
                                <w:sz w:val="21"/>
                                <w:szCs w:val="21"/>
                                <w:lang w:val="es-ES_tradnl"/>
                              </w:rPr>
                              <w:t xml:space="preserve"> La Diócesis de Tucson cedió territorio tres veces en la creación de otras diócesis. Primero, el 3 de marzo de 1914 para establecer la Diócesis de El Paso. Luego, el 16 de diciembre de 1939 para establecer la Diócesis de Gallup, y por último, el 28 de junio de 1969 para establecer la Diócesis de Phoenix</w:t>
                            </w:r>
                            <w:r w:rsidRPr="00D8780E">
                              <w:rPr>
                                <w:rFonts w:ascii="Arial" w:hAnsi="Arial" w:cs="Arial"/>
                                <w:sz w:val="21"/>
                                <w:szCs w:val="21"/>
                                <w:lang w:val="es-ES_tradnl"/>
                              </w:rPr>
                              <w:t>.</w:t>
                            </w:r>
                          </w:p>
                          <w:p w14:paraId="79805470" w14:textId="7B16A9E2" w:rsidR="00C51937" w:rsidRPr="00D8780E" w:rsidRDefault="00C51937" w:rsidP="003123D9">
                            <w:pPr>
                              <w:pStyle w:val="NormalWeb"/>
                              <w:shd w:val="clear" w:color="auto" w:fill="FFFFFF"/>
                              <w:spacing w:before="120" w:beforeAutospacing="0" w:after="120" w:afterAutospacing="0"/>
                              <w:rPr>
                                <w:rFonts w:ascii="Arial" w:hAnsi="Arial" w:cs="Arial"/>
                                <w:color w:val="222222"/>
                                <w:sz w:val="21"/>
                                <w:szCs w:val="21"/>
                                <w:lang w:val="es-ES_tradnl"/>
                              </w:rPr>
                            </w:pPr>
                            <w:r w:rsidRPr="00D8780E">
                              <w:rPr>
                                <w:rFonts w:ascii="Arial" w:hAnsi="Arial" w:cs="Arial"/>
                                <w:color w:val="222222"/>
                                <w:sz w:val="21"/>
                                <w:szCs w:val="21"/>
                                <w:lang w:val="es-ES_tradnl"/>
                              </w:rPr>
                              <w:t>-</w:t>
                            </w:r>
                            <w:r>
                              <w:rPr>
                                <w:rFonts w:ascii="Arial" w:hAnsi="Arial" w:cs="Arial"/>
                                <w:color w:val="222222"/>
                                <w:sz w:val="21"/>
                                <w:szCs w:val="21"/>
                                <w:lang w:val="es-ES_tradnl"/>
                              </w:rPr>
                              <w:t xml:space="preserve"> Hoy, la Diócesis de Tucson abarca aproximadamente 43.000 millas cuadradas en territorio de los condados de </w:t>
                            </w:r>
                            <w:r w:rsidRPr="00D8780E">
                              <w:rPr>
                                <w:rFonts w:ascii="Arial" w:hAnsi="Arial" w:cs="Arial"/>
                                <w:color w:val="222222"/>
                                <w:sz w:val="21"/>
                                <w:szCs w:val="21"/>
                                <w:lang w:val="es-ES_tradnl"/>
                              </w:rPr>
                              <w:t xml:space="preserve">Pinal, Pima, Cochise, Gila, Greenlee, Graham, Santa Cruz, La Paz </w:t>
                            </w:r>
                            <w:r>
                              <w:rPr>
                                <w:rFonts w:ascii="Arial" w:hAnsi="Arial" w:cs="Arial"/>
                                <w:color w:val="222222"/>
                                <w:sz w:val="21"/>
                                <w:szCs w:val="21"/>
                                <w:lang w:val="es-ES_tradnl"/>
                              </w:rPr>
                              <w:t>y</w:t>
                            </w:r>
                            <w:r w:rsidRPr="00D8780E">
                              <w:rPr>
                                <w:rFonts w:ascii="Arial" w:hAnsi="Arial" w:cs="Arial"/>
                                <w:color w:val="222222"/>
                                <w:sz w:val="21"/>
                                <w:szCs w:val="21"/>
                                <w:lang w:val="es-ES_tradnl"/>
                              </w:rPr>
                              <w:t xml:space="preserve"> Yuma.</w:t>
                            </w:r>
                          </w:p>
                          <w:p w14:paraId="4B343463" w14:textId="0C481E4D" w:rsidR="00C51937" w:rsidRPr="00D8780E" w:rsidRDefault="00C51937" w:rsidP="003123D9">
                            <w:pPr>
                              <w:pStyle w:val="NormalWeb"/>
                              <w:shd w:val="clear" w:color="auto" w:fill="FFFFFF"/>
                              <w:spacing w:before="120" w:beforeAutospacing="0" w:after="120" w:afterAutospacing="0"/>
                              <w:rPr>
                                <w:rFonts w:ascii="Arial" w:hAnsi="Arial" w:cs="Arial"/>
                                <w:color w:val="222222"/>
                                <w:sz w:val="21"/>
                                <w:szCs w:val="21"/>
                                <w:lang w:val="es-ES_tradnl"/>
                              </w:rPr>
                            </w:pPr>
                            <w:r w:rsidRPr="00D8780E">
                              <w:rPr>
                                <w:rFonts w:ascii="Arial" w:hAnsi="Arial" w:cs="Arial"/>
                                <w:color w:val="222222"/>
                                <w:sz w:val="21"/>
                                <w:szCs w:val="21"/>
                                <w:lang w:val="es-ES_tradnl"/>
                              </w:rPr>
                              <w:t>-</w:t>
                            </w:r>
                            <w:r>
                              <w:rPr>
                                <w:rFonts w:ascii="Arial" w:hAnsi="Arial" w:cs="Arial"/>
                                <w:color w:val="222222"/>
                                <w:sz w:val="21"/>
                                <w:szCs w:val="21"/>
                                <w:lang w:val="es-ES_tradnl"/>
                              </w:rPr>
                              <w:t xml:space="preserve"> La Diócesis tiene un total de 78 parroquias, 31 misiones, 18 escuelas primarias y seis preparatorias</w:t>
                            </w:r>
                            <w:r w:rsidRPr="00D8780E">
                              <w:rPr>
                                <w:rFonts w:ascii="Arial" w:hAnsi="Arial" w:cs="Arial"/>
                                <w:color w:val="222222"/>
                                <w:sz w:val="21"/>
                                <w:szCs w:val="21"/>
                                <w:lang w:val="es-ES_tradnl"/>
                              </w:rPr>
                              <w:t>.</w:t>
                            </w:r>
                          </w:p>
                          <w:p w14:paraId="2CCAA2CB" w14:textId="532E7F5D" w:rsidR="00C51937" w:rsidRPr="00D8780E" w:rsidRDefault="00C51937" w:rsidP="003123D9">
                            <w:pPr>
                              <w:pStyle w:val="NormalWeb"/>
                              <w:shd w:val="clear" w:color="auto" w:fill="FFFFFF"/>
                              <w:spacing w:before="120" w:beforeAutospacing="0" w:after="120" w:afterAutospacing="0"/>
                              <w:rPr>
                                <w:rFonts w:ascii="Arial" w:hAnsi="Arial" w:cs="Arial"/>
                                <w:color w:val="222222"/>
                                <w:sz w:val="21"/>
                                <w:szCs w:val="21"/>
                                <w:lang w:val="es-ES_tradnl"/>
                              </w:rPr>
                            </w:pPr>
                            <w:r w:rsidRPr="00D8780E">
                              <w:rPr>
                                <w:rFonts w:ascii="Arial" w:hAnsi="Arial" w:cs="Arial"/>
                                <w:color w:val="222222"/>
                                <w:sz w:val="21"/>
                                <w:szCs w:val="21"/>
                                <w:lang w:val="es-ES_tradnl"/>
                              </w:rPr>
                              <w:t>-</w:t>
                            </w:r>
                            <w:r>
                              <w:rPr>
                                <w:rFonts w:ascii="Arial" w:hAnsi="Arial" w:cs="Arial"/>
                                <w:color w:val="222222"/>
                                <w:sz w:val="21"/>
                                <w:szCs w:val="21"/>
                                <w:lang w:val="es-ES_tradnl"/>
                              </w:rPr>
                              <w:t xml:space="preserve"> Hay 196 sacerdotes, </w:t>
                            </w:r>
                            <w:r w:rsidR="006B3176">
                              <w:rPr>
                                <w:rFonts w:ascii="Arial" w:hAnsi="Arial" w:cs="Arial"/>
                                <w:color w:val="222222"/>
                                <w:sz w:val="21"/>
                                <w:szCs w:val="21"/>
                                <w:lang w:val="es-ES_tradnl"/>
                              </w:rPr>
                              <w:t>172</w:t>
                            </w:r>
                            <w:bookmarkStart w:id="0" w:name="_GoBack"/>
                            <w:bookmarkEnd w:id="0"/>
                            <w:r w:rsidRPr="00D8780E">
                              <w:rPr>
                                <w:rFonts w:ascii="Arial" w:hAnsi="Arial" w:cs="Arial"/>
                                <w:color w:val="222222"/>
                                <w:sz w:val="21"/>
                                <w:szCs w:val="21"/>
                                <w:lang w:val="es-ES_tradnl"/>
                              </w:rPr>
                              <w:t xml:space="preserve"> </w:t>
                            </w:r>
                            <w:r>
                              <w:rPr>
                                <w:rFonts w:ascii="Arial" w:hAnsi="Arial" w:cs="Arial"/>
                                <w:color w:val="222222"/>
                                <w:sz w:val="21"/>
                                <w:szCs w:val="21"/>
                                <w:lang w:val="es-ES_tradnl"/>
                              </w:rPr>
                              <w:t>diáconos y aproximadamente 134 hermanas trabajando en la Diócesis</w:t>
                            </w:r>
                            <w:r w:rsidRPr="00D8780E">
                              <w:rPr>
                                <w:rFonts w:ascii="Arial" w:hAnsi="Arial" w:cs="Arial"/>
                                <w:color w:val="222222"/>
                                <w:sz w:val="21"/>
                                <w:szCs w:val="21"/>
                                <w:lang w:val="es-ES_tradnl"/>
                              </w:rPr>
                              <w:t>.</w:t>
                            </w:r>
                          </w:p>
                          <w:p w14:paraId="74D3FDA4" w14:textId="77777777" w:rsidR="00C51937" w:rsidRPr="00D8780E" w:rsidRDefault="00C51937" w:rsidP="003123D9">
                            <w:pPr>
                              <w:pStyle w:val="NormalWeb"/>
                              <w:shd w:val="clear" w:color="auto" w:fill="FFFFFF"/>
                              <w:spacing w:before="120" w:beforeAutospacing="0" w:after="120" w:afterAutospacing="0"/>
                              <w:rPr>
                                <w:rFonts w:ascii="Arial" w:hAnsi="Arial" w:cs="Arial"/>
                                <w:color w:val="222222"/>
                                <w:sz w:val="21"/>
                                <w:szCs w:val="21"/>
                                <w:lang w:val="es-ES_tradnl"/>
                              </w:rPr>
                            </w:pPr>
                          </w:p>
                          <w:p w14:paraId="03B669C1" w14:textId="77777777" w:rsidR="00C51937" w:rsidRPr="00D8780E" w:rsidRDefault="00C51937" w:rsidP="003123D9">
                            <w:pPr>
                              <w:pStyle w:val="NormalWeb"/>
                              <w:shd w:val="clear" w:color="auto" w:fill="FFFFFF"/>
                              <w:spacing w:before="120" w:beforeAutospacing="0" w:after="120" w:afterAutospacing="0"/>
                              <w:rPr>
                                <w:rFonts w:ascii="Arial" w:hAnsi="Arial" w:cs="Arial"/>
                                <w:color w:val="222222"/>
                                <w:sz w:val="21"/>
                                <w:szCs w:val="21"/>
                                <w:lang w:val="es-ES_tradnl"/>
                              </w:rPr>
                            </w:pPr>
                          </w:p>
                          <w:p w14:paraId="0803B741" w14:textId="77777777" w:rsidR="00C51937" w:rsidRDefault="00C51937" w:rsidP="003123D9">
                            <w:pPr>
                              <w:pStyle w:val="NormalWeb"/>
                              <w:shd w:val="clear" w:color="auto" w:fill="FFFFFF"/>
                              <w:spacing w:before="120" w:beforeAutospacing="0" w:after="120" w:afterAutospacing="0"/>
                              <w:rPr>
                                <w:rFonts w:ascii="Arial" w:hAnsi="Arial" w:cs="Arial"/>
                                <w:color w:val="222222"/>
                                <w:sz w:val="21"/>
                                <w:szCs w:val="21"/>
                              </w:rPr>
                            </w:pPr>
                          </w:p>
                          <w:p w14:paraId="1199FD8D" w14:textId="77777777" w:rsidR="00C51937" w:rsidRDefault="00C51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CF849" id="Text Box 4" o:spid="_x0000_s1028" type="#_x0000_t202" style="position:absolute;margin-left:-13.1pt;margin-top:56.75pt;width:513pt;height:19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" fillcolor="white [3201]" stroked="f" strokeweight=".5pt">
                <v:textbox>
                  <w:txbxContent>
                    <w:p w14:paraId="1ADAA53E" w14:textId="77777777" w:rsidR="00C51937" w:rsidRPr="00D8780E" w:rsidRDefault="00C51937" w:rsidP="003123D9">
                      <w:pPr>
                        <w:pStyle w:val="NormalWeb"/>
                        <w:shd w:val="clear" w:color="auto" w:fill="FFFFFF"/>
                        <w:spacing w:before="120" w:beforeAutospacing="0" w:after="120" w:afterAutospacing="0"/>
                        <w:rPr>
                          <w:rFonts w:ascii="Arial" w:hAnsi="Arial" w:cs="Arial"/>
                          <w:sz w:val="21"/>
                          <w:szCs w:val="21"/>
                          <w:lang w:val="es-ES_tradnl"/>
                        </w:rPr>
                      </w:pPr>
                      <w:r>
                        <w:rPr>
                          <w:rFonts w:ascii="Arial" w:hAnsi="Arial" w:cs="Arial"/>
                          <w:color w:val="222222"/>
                          <w:sz w:val="21"/>
                          <w:szCs w:val="21"/>
                        </w:rPr>
                        <w:t xml:space="preserve">- </w:t>
                      </w:r>
                      <w:r w:rsidRPr="00D8780E">
                        <w:rPr>
                          <w:rFonts w:ascii="Arial" w:hAnsi="Arial" w:cs="Arial"/>
                          <w:color w:val="222222"/>
                          <w:sz w:val="21"/>
                          <w:szCs w:val="21"/>
                          <w:lang w:val="es-ES_tradnl"/>
                        </w:rPr>
                        <w:t>La Sede de Tucson fue establecida por el papa Pío IX como Vicariato Apostólico de Arizona en 1868, tomando territorio de la existente Diócesis de Santa Fe</w:t>
                      </w:r>
                      <w:r w:rsidRPr="00D8780E">
                        <w:rPr>
                          <w:rFonts w:ascii="Arial" w:hAnsi="Arial" w:cs="Arial"/>
                          <w:sz w:val="21"/>
                          <w:szCs w:val="21"/>
                          <w:lang w:val="es-ES_tradnl"/>
                        </w:rPr>
                        <w:t>.</w:t>
                      </w:r>
                    </w:p>
                    <w:p w14:paraId="5101F418" w14:textId="77777777" w:rsidR="00C51937" w:rsidRPr="00D8780E" w:rsidRDefault="00C51937" w:rsidP="003123D9">
                      <w:pPr>
                        <w:pStyle w:val="NormalWeb"/>
                        <w:shd w:val="clear" w:color="auto" w:fill="FFFFFF"/>
                        <w:spacing w:before="120" w:beforeAutospacing="0" w:after="120" w:afterAutospacing="0"/>
                        <w:rPr>
                          <w:rFonts w:ascii="Arial" w:hAnsi="Arial" w:cs="Arial"/>
                          <w:sz w:val="21"/>
                          <w:szCs w:val="21"/>
                          <w:lang w:val="es-ES_tradnl"/>
                        </w:rPr>
                      </w:pPr>
                      <w:r w:rsidRPr="00D8780E">
                        <w:rPr>
                          <w:rFonts w:ascii="Arial" w:hAnsi="Arial" w:cs="Arial"/>
                          <w:sz w:val="21"/>
                          <w:szCs w:val="21"/>
                          <w:lang w:val="es-ES_tradnl"/>
                        </w:rPr>
                        <w:t xml:space="preserve">- Tucson </w:t>
                      </w:r>
                      <w:r>
                        <w:rPr>
                          <w:rFonts w:ascii="Arial" w:hAnsi="Arial" w:cs="Arial"/>
                          <w:sz w:val="21"/>
                          <w:szCs w:val="21"/>
                          <w:lang w:val="es-ES_tradnl"/>
                        </w:rPr>
                        <w:t xml:space="preserve">fue canónicamente erigida como diócesis por el Papa León XIII el 8 de mayo de </w:t>
                      </w:r>
                      <w:r w:rsidRPr="00D8780E">
                        <w:rPr>
                          <w:rFonts w:ascii="Arial" w:hAnsi="Arial" w:cs="Arial"/>
                          <w:sz w:val="21"/>
                          <w:szCs w:val="21"/>
                          <w:lang w:val="es-ES_tradnl"/>
                        </w:rPr>
                        <w:t xml:space="preserve">1897. </w:t>
                      </w:r>
                    </w:p>
                    <w:p w14:paraId="52FE1BE0" w14:textId="77777777" w:rsidR="00C51937" w:rsidRPr="00D8780E" w:rsidRDefault="00C51937" w:rsidP="003123D9">
                      <w:pPr>
                        <w:pStyle w:val="NormalWeb"/>
                        <w:shd w:val="clear" w:color="auto" w:fill="FFFFFF"/>
                        <w:spacing w:before="120" w:beforeAutospacing="0" w:after="120" w:afterAutospacing="0"/>
                        <w:rPr>
                          <w:rFonts w:ascii="Arial" w:hAnsi="Arial" w:cs="Arial"/>
                          <w:sz w:val="21"/>
                          <w:szCs w:val="21"/>
                          <w:lang w:val="es-ES_tradnl"/>
                        </w:rPr>
                      </w:pPr>
                      <w:r w:rsidRPr="00D8780E">
                        <w:rPr>
                          <w:rFonts w:ascii="Arial" w:hAnsi="Arial" w:cs="Arial"/>
                          <w:sz w:val="21"/>
                          <w:szCs w:val="21"/>
                          <w:lang w:val="es-ES_tradnl"/>
                        </w:rPr>
                        <w:t>-</w:t>
                      </w:r>
                      <w:r>
                        <w:rPr>
                          <w:rFonts w:ascii="Arial" w:hAnsi="Arial" w:cs="Arial"/>
                          <w:sz w:val="21"/>
                          <w:szCs w:val="21"/>
                          <w:lang w:val="es-ES_tradnl"/>
                        </w:rPr>
                        <w:t xml:space="preserve"> La Diócesis de Tucson cedió territorio tres veces en la creación de otras diócesis. Primero, el 3 de marzo de 1914 para establecer la Diócesis de El Paso. Luego, el 16 de diciembre de 1939 para establecer la Diócesis de Gallup, y por último, el 28 de junio de 1969 para establecer la Diócesis de Phoenix</w:t>
                      </w:r>
                      <w:r w:rsidRPr="00D8780E">
                        <w:rPr>
                          <w:rFonts w:ascii="Arial" w:hAnsi="Arial" w:cs="Arial"/>
                          <w:sz w:val="21"/>
                          <w:szCs w:val="21"/>
                          <w:lang w:val="es-ES_tradnl"/>
                        </w:rPr>
                        <w:t>.</w:t>
                      </w:r>
                    </w:p>
                    <w:p w14:paraId="79805470" w14:textId="7B16A9E2" w:rsidR="00C51937" w:rsidRPr="00D8780E" w:rsidRDefault="00C51937" w:rsidP="003123D9">
                      <w:pPr>
                        <w:pStyle w:val="NormalWeb"/>
                        <w:shd w:val="clear" w:color="auto" w:fill="FFFFFF"/>
                        <w:spacing w:before="120" w:beforeAutospacing="0" w:after="120" w:afterAutospacing="0"/>
                        <w:rPr>
                          <w:rFonts w:ascii="Arial" w:hAnsi="Arial" w:cs="Arial"/>
                          <w:color w:val="222222"/>
                          <w:sz w:val="21"/>
                          <w:szCs w:val="21"/>
                          <w:lang w:val="es-ES_tradnl"/>
                        </w:rPr>
                      </w:pPr>
                      <w:r w:rsidRPr="00D8780E">
                        <w:rPr>
                          <w:rFonts w:ascii="Arial" w:hAnsi="Arial" w:cs="Arial"/>
                          <w:color w:val="222222"/>
                          <w:sz w:val="21"/>
                          <w:szCs w:val="21"/>
                          <w:lang w:val="es-ES_tradnl"/>
                        </w:rPr>
                        <w:t>-</w:t>
                      </w:r>
                      <w:r>
                        <w:rPr>
                          <w:rFonts w:ascii="Arial" w:hAnsi="Arial" w:cs="Arial"/>
                          <w:color w:val="222222"/>
                          <w:sz w:val="21"/>
                          <w:szCs w:val="21"/>
                          <w:lang w:val="es-ES_tradnl"/>
                        </w:rPr>
                        <w:t xml:space="preserve"> Hoy, la Diócesis de Tucson abarca aproximadamente 43.000 millas cuadradas en territorio de los condados de </w:t>
                      </w:r>
                      <w:r w:rsidRPr="00D8780E">
                        <w:rPr>
                          <w:rFonts w:ascii="Arial" w:hAnsi="Arial" w:cs="Arial"/>
                          <w:color w:val="222222"/>
                          <w:sz w:val="21"/>
                          <w:szCs w:val="21"/>
                          <w:lang w:val="es-ES_tradnl"/>
                        </w:rPr>
                        <w:t xml:space="preserve">Pinal, Pima, Cochise, Gila, Greenlee, Graham, Santa Cruz, La Paz </w:t>
                      </w:r>
                      <w:r>
                        <w:rPr>
                          <w:rFonts w:ascii="Arial" w:hAnsi="Arial" w:cs="Arial"/>
                          <w:color w:val="222222"/>
                          <w:sz w:val="21"/>
                          <w:szCs w:val="21"/>
                          <w:lang w:val="es-ES_tradnl"/>
                        </w:rPr>
                        <w:t>y</w:t>
                      </w:r>
                      <w:r w:rsidRPr="00D8780E">
                        <w:rPr>
                          <w:rFonts w:ascii="Arial" w:hAnsi="Arial" w:cs="Arial"/>
                          <w:color w:val="222222"/>
                          <w:sz w:val="21"/>
                          <w:szCs w:val="21"/>
                          <w:lang w:val="es-ES_tradnl"/>
                        </w:rPr>
                        <w:t xml:space="preserve"> Yuma.</w:t>
                      </w:r>
                    </w:p>
                    <w:p w14:paraId="4B343463" w14:textId="0C481E4D" w:rsidR="00C51937" w:rsidRPr="00D8780E" w:rsidRDefault="00C51937" w:rsidP="003123D9">
                      <w:pPr>
                        <w:pStyle w:val="NormalWeb"/>
                        <w:shd w:val="clear" w:color="auto" w:fill="FFFFFF"/>
                        <w:spacing w:before="120" w:beforeAutospacing="0" w:after="120" w:afterAutospacing="0"/>
                        <w:rPr>
                          <w:rFonts w:ascii="Arial" w:hAnsi="Arial" w:cs="Arial"/>
                          <w:color w:val="222222"/>
                          <w:sz w:val="21"/>
                          <w:szCs w:val="21"/>
                          <w:lang w:val="es-ES_tradnl"/>
                        </w:rPr>
                      </w:pPr>
                      <w:r w:rsidRPr="00D8780E">
                        <w:rPr>
                          <w:rFonts w:ascii="Arial" w:hAnsi="Arial" w:cs="Arial"/>
                          <w:color w:val="222222"/>
                          <w:sz w:val="21"/>
                          <w:szCs w:val="21"/>
                          <w:lang w:val="es-ES_tradnl"/>
                        </w:rPr>
                        <w:t>-</w:t>
                      </w:r>
                      <w:r>
                        <w:rPr>
                          <w:rFonts w:ascii="Arial" w:hAnsi="Arial" w:cs="Arial"/>
                          <w:color w:val="222222"/>
                          <w:sz w:val="21"/>
                          <w:szCs w:val="21"/>
                          <w:lang w:val="es-ES_tradnl"/>
                        </w:rPr>
                        <w:t xml:space="preserve"> La Diócesis tiene un total de 78 parroquias, 31 misiones, 18 escuelas primarias y seis preparatorias</w:t>
                      </w:r>
                      <w:r w:rsidRPr="00D8780E">
                        <w:rPr>
                          <w:rFonts w:ascii="Arial" w:hAnsi="Arial" w:cs="Arial"/>
                          <w:color w:val="222222"/>
                          <w:sz w:val="21"/>
                          <w:szCs w:val="21"/>
                          <w:lang w:val="es-ES_tradnl"/>
                        </w:rPr>
                        <w:t>.</w:t>
                      </w:r>
                    </w:p>
                    <w:p w14:paraId="2CCAA2CB" w14:textId="532E7F5D" w:rsidR="00C51937" w:rsidRPr="00D8780E" w:rsidRDefault="00C51937" w:rsidP="003123D9">
                      <w:pPr>
                        <w:pStyle w:val="NormalWeb"/>
                        <w:shd w:val="clear" w:color="auto" w:fill="FFFFFF"/>
                        <w:spacing w:before="120" w:beforeAutospacing="0" w:after="120" w:afterAutospacing="0"/>
                        <w:rPr>
                          <w:rFonts w:ascii="Arial" w:hAnsi="Arial" w:cs="Arial"/>
                          <w:color w:val="222222"/>
                          <w:sz w:val="21"/>
                          <w:szCs w:val="21"/>
                          <w:lang w:val="es-ES_tradnl"/>
                        </w:rPr>
                      </w:pPr>
                      <w:r w:rsidRPr="00D8780E">
                        <w:rPr>
                          <w:rFonts w:ascii="Arial" w:hAnsi="Arial" w:cs="Arial"/>
                          <w:color w:val="222222"/>
                          <w:sz w:val="21"/>
                          <w:szCs w:val="21"/>
                          <w:lang w:val="es-ES_tradnl"/>
                        </w:rPr>
                        <w:t>-</w:t>
                      </w:r>
                      <w:r>
                        <w:rPr>
                          <w:rFonts w:ascii="Arial" w:hAnsi="Arial" w:cs="Arial"/>
                          <w:color w:val="222222"/>
                          <w:sz w:val="21"/>
                          <w:szCs w:val="21"/>
                          <w:lang w:val="es-ES_tradnl"/>
                        </w:rPr>
                        <w:t xml:space="preserve"> Hay 196 sacerdotes, </w:t>
                      </w:r>
                      <w:r w:rsidR="006B3176">
                        <w:rPr>
                          <w:rFonts w:ascii="Arial" w:hAnsi="Arial" w:cs="Arial"/>
                          <w:color w:val="222222"/>
                          <w:sz w:val="21"/>
                          <w:szCs w:val="21"/>
                          <w:lang w:val="es-ES_tradnl"/>
                        </w:rPr>
                        <w:t>172</w:t>
                      </w:r>
                      <w:bookmarkStart w:id="1" w:name="_GoBack"/>
                      <w:bookmarkEnd w:id="1"/>
                      <w:r w:rsidRPr="00D8780E">
                        <w:rPr>
                          <w:rFonts w:ascii="Arial" w:hAnsi="Arial" w:cs="Arial"/>
                          <w:color w:val="222222"/>
                          <w:sz w:val="21"/>
                          <w:szCs w:val="21"/>
                          <w:lang w:val="es-ES_tradnl"/>
                        </w:rPr>
                        <w:t xml:space="preserve"> </w:t>
                      </w:r>
                      <w:r>
                        <w:rPr>
                          <w:rFonts w:ascii="Arial" w:hAnsi="Arial" w:cs="Arial"/>
                          <w:color w:val="222222"/>
                          <w:sz w:val="21"/>
                          <w:szCs w:val="21"/>
                          <w:lang w:val="es-ES_tradnl"/>
                        </w:rPr>
                        <w:t>diáconos y aproximadamente 134 hermanas trabajando en la Diócesis</w:t>
                      </w:r>
                      <w:r w:rsidRPr="00D8780E">
                        <w:rPr>
                          <w:rFonts w:ascii="Arial" w:hAnsi="Arial" w:cs="Arial"/>
                          <w:color w:val="222222"/>
                          <w:sz w:val="21"/>
                          <w:szCs w:val="21"/>
                          <w:lang w:val="es-ES_tradnl"/>
                        </w:rPr>
                        <w:t>.</w:t>
                      </w:r>
                    </w:p>
                    <w:p w14:paraId="74D3FDA4" w14:textId="77777777" w:rsidR="00C51937" w:rsidRPr="00D8780E" w:rsidRDefault="00C51937" w:rsidP="003123D9">
                      <w:pPr>
                        <w:pStyle w:val="NormalWeb"/>
                        <w:shd w:val="clear" w:color="auto" w:fill="FFFFFF"/>
                        <w:spacing w:before="120" w:beforeAutospacing="0" w:after="120" w:afterAutospacing="0"/>
                        <w:rPr>
                          <w:rFonts w:ascii="Arial" w:hAnsi="Arial" w:cs="Arial"/>
                          <w:color w:val="222222"/>
                          <w:sz w:val="21"/>
                          <w:szCs w:val="21"/>
                          <w:lang w:val="es-ES_tradnl"/>
                        </w:rPr>
                      </w:pPr>
                    </w:p>
                    <w:p w14:paraId="03B669C1" w14:textId="77777777" w:rsidR="00C51937" w:rsidRPr="00D8780E" w:rsidRDefault="00C51937" w:rsidP="003123D9">
                      <w:pPr>
                        <w:pStyle w:val="NormalWeb"/>
                        <w:shd w:val="clear" w:color="auto" w:fill="FFFFFF"/>
                        <w:spacing w:before="120" w:beforeAutospacing="0" w:after="120" w:afterAutospacing="0"/>
                        <w:rPr>
                          <w:rFonts w:ascii="Arial" w:hAnsi="Arial" w:cs="Arial"/>
                          <w:color w:val="222222"/>
                          <w:sz w:val="21"/>
                          <w:szCs w:val="21"/>
                          <w:lang w:val="es-ES_tradnl"/>
                        </w:rPr>
                      </w:pPr>
                    </w:p>
                    <w:p w14:paraId="0803B741" w14:textId="77777777" w:rsidR="00C51937" w:rsidRDefault="00C51937" w:rsidP="003123D9">
                      <w:pPr>
                        <w:pStyle w:val="NormalWeb"/>
                        <w:shd w:val="clear" w:color="auto" w:fill="FFFFFF"/>
                        <w:spacing w:before="120" w:beforeAutospacing="0" w:after="120" w:afterAutospacing="0"/>
                        <w:rPr>
                          <w:rFonts w:ascii="Arial" w:hAnsi="Arial" w:cs="Arial"/>
                          <w:color w:val="222222"/>
                          <w:sz w:val="21"/>
                          <w:szCs w:val="21"/>
                        </w:rPr>
                      </w:pPr>
                    </w:p>
                    <w:p w14:paraId="1199FD8D" w14:textId="77777777" w:rsidR="00C51937" w:rsidRDefault="00C51937"/>
                  </w:txbxContent>
                </v:textbox>
              </v:shape>
            </w:pict>
          </mc:Fallback>
        </mc:AlternateContent>
      </w:r>
      <w:r w:rsidR="0032086A" w:rsidRPr="00D8780E">
        <w:rPr>
          <w:noProof/>
        </w:rPr>
        <mc:AlternateContent>
          <mc:Choice Requires="wps">
            <w:drawing>
              <wp:anchor distT="0" distB="0" distL="114300" distR="114300" simplePos="0" relativeHeight="251654144" behindDoc="0" locked="0" layoutInCell="1" allowOverlap="1" wp14:anchorId="7936F24D" wp14:editId="4BFA77C5">
                <wp:simplePos x="0" y="0"/>
                <wp:positionH relativeFrom="column">
                  <wp:posOffset>-133350</wp:posOffset>
                </wp:positionH>
                <wp:positionV relativeFrom="paragraph">
                  <wp:posOffset>240088</wp:posOffset>
                </wp:positionV>
                <wp:extent cx="240982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409825" cy="342900"/>
                        </a:xfrm>
                        <a:prstGeom prst="rect">
                          <a:avLst/>
                        </a:prstGeom>
                        <a:solidFill>
                          <a:schemeClr val="lt1"/>
                        </a:solidFill>
                        <a:ln w="6350">
                          <a:solidFill>
                            <a:prstClr val="black"/>
                          </a:solidFill>
                        </a:ln>
                      </wps:spPr>
                      <wps:txbx>
                        <w:txbxContent>
                          <w:p w14:paraId="413B4675" w14:textId="77777777" w:rsidR="00C51937" w:rsidRDefault="00C51937" w:rsidP="003123D9">
                            <w:pPr>
                              <w:rPr>
                                <w:b/>
                                <w:sz w:val="32"/>
                                <w:szCs w:val="32"/>
                              </w:rPr>
                            </w:pPr>
                            <w:r w:rsidRPr="003123D9">
                              <w:rPr>
                                <w:b/>
                                <w:sz w:val="32"/>
                                <w:szCs w:val="32"/>
                              </w:rPr>
                              <w:t>D</w:t>
                            </w:r>
                            <w:r>
                              <w:rPr>
                                <w:b/>
                                <w:sz w:val="32"/>
                                <w:szCs w:val="32"/>
                              </w:rPr>
                              <w:t>iócesis de Tucson</w:t>
                            </w:r>
                          </w:p>
                          <w:p w14:paraId="1A0ACF4C" w14:textId="77777777" w:rsidR="00C51937" w:rsidRDefault="00C51937">
                            <w:r>
                              <w:t>.</w:t>
                            </w:r>
                          </w:p>
                          <w:p w14:paraId="2BBF5374" w14:textId="77777777" w:rsidR="00C51937" w:rsidRDefault="00C51937"/>
                          <w:p w14:paraId="65F14F7F" w14:textId="77777777" w:rsidR="00C51937" w:rsidRDefault="00C51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6F24D" id="Text Box 3" o:spid="_x0000_s1029" type="#_x0000_t202" style="position:absolute;margin-left:-10.5pt;margin-top:18.9pt;width:189.75pt;height:2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" fillcolor="white [3201]" strokeweight=".5pt">
                <v:textbox>
                  <w:txbxContent>
                    <w:p w14:paraId="413B4675" w14:textId="77777777" w:rsidR="00C51937" w:rsidRDefault="00C51937" w:rsidP="003123D9">
                      <w:pPr>
                        <w:rPr>
                          <w:b/>
                          <w:sz w:val="32"/>
                          <w:szCs w:val="32"/>
                        </w:rPr>
                      </w:pPr>
                      <w:r w:rsidRPr="003123D9">
                        <w:rPr>
                          <w:b/>
                          <w:sz w:val="32"/>
                          <w:szCs w:val="32"/>
                        </w:rPr>
                        <w:t>D</w:t>
                      </w:r>
                      <w:r>
                        <w:rPr>
                          <w:b/>
                          <w:sz w:val="32"/>
                          <w:szCs w:val="32"/>
                        </w:rPr>
                        <w:t>iócesis de Tucson</w:t>
                      </w:r>
                    </w:p>
                    <w:p w14:paraId="1A0ACF4C" w14:textId="77777777" w:rsidR="00C51937" w:rsidRDefault="00C51937">
                      <w:r>
                        <w:t>.</w:t>
                      </w:r>
                    </w:p>
                    <w:p w14:paraId="2BBF5374" w14:textId="77777777" w:rsidR="00C51937" w:rsidRDefault="00C51937"/>
                    <w:p w14:paraId="65F14F7F" w14:textId="77777777" w:rsidR="00C51937" w:rsidRDefault="00C51937"/>
                  </w:txbxContent>
                </v:textbox>
              </v:shape>
            </w:pict>
          </mc:Fallback>
        </mc:AlternateContent>
      </w:r>
      <w:r w:rsidR="0032086A" w:rsidRPr="00D8780E">
        <w:rPr>
          <w:noProof/>
        </w:rPr>
        <mc:AlternateContent>
          <mc:Choice Requires="wps">
            <w:drawing>
              <wp:anchor distT="0" distB="0" distL="114300" distR="114300" simplePos="0" relativeHeight="251662336" behindDoc="0" locked="0" layoutInCell="1" allowOverlap="1" wp14:anchorId="62D1ADE3" wp14:editId="2108B7D5">
                <wp:simplePos x="0" y="0"/>
                <wp:positionH relativeFrom="column">
                  <wp:posOffset>1080655</wp:posOffset>
                </wp:positionH>
                <wp:positionV relativeFrom="paragraph">
                  <wp:posOffset>-498764</wp:posOffset>
                </wp:positionV>
                <wp:extent cx="3879273" cy="471055"/>
                <wp:effectExtent l="0" t="0" r="26035" b="24765"/>
                <wp:wrapNone/>
                <wp:docPr id="7" name="Text Box 7"/>
                <wp:cNvGraphicFramePr/>
                <a:graphic xmlns:a="http://schemas.openxmlformats.org/drawingml/2006/main">
                  <a:graphicData uri="http://schemas.microsoft.com/office/word/2010/wordprocessingShape">
                    <wps:wsp>
                      <wps:cNvSpPr txBox="1"/>
                      <wps:spPr>
                        <a:xfrm>
                          <a:off x="0" y="0"/>
                          <a:ext cx="3879273" cy="471055"/>
                        </a:xfrm>
                        <a:prstGeom prst="rect">
                          <a:avLst/>
                        </a:prstGeom>
                        <a:solidFill>
                          <a:schemeClr val="lt1"/>
                        </a:solidFill>
                        <a:ln w="6350">
                          <a:solidFill>
                            <a:prstClr val="black"/>
                          </a:solidFill>
                        </a:ln>
                      </wps:spPr>
                      <wps:txbx>
                        <w:txbxContent>
                          <w:p w14:paraId="57300760" w14:textId="112B48E7" w:rsidR="00C51937" w:rsidRPr="0032086A" w:rsidRDefault="00C51937" w:rsidP="00C51937">
                            <w:pPr>
                              <w:jc w:val="center"/>
                              <w:rPr>
                                <w:rFonts w:ascii="Times New Roman" w:hAnsi="Times New Roman" w:cs="Times New Roman"/>
                                <w:b/>
                                <w:sz w:val="52"/>
                                <w:szCs w:val="52"/>
                              </w:rPr>
                            </w:pPr>
                            <w:r>
                              <w:rPr>
                                <w:rFonts w:ascii="Times New Roman" w:hAnsi="Times New Roman" w:cs="Times New Roman"/>
                                <w:b/>
                                <w:sz w:val="52"/>
                                <w:szCs w:val="52"/>
                              </w:rPr>
                              <w:t>Antecedentes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1ADE3" id="Text Box 7" o:spid="_x0000_s1030" type="#_x0000_t202" style="position:absolute;margin-left:85.1pt;margin-top:-39.25pt;width:305.45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" fillcolor="white [3201]" strokeweight=".5pt">
                <v:textbox>
                  <w:txbxContent>
                    <w:p w14:paraId="57300760" w14:textId="112B48E7" w:rsidR="00C51937" w:rsidRPr="0032086A" w:rsidRDefault="00C51937" w:rsidP="00C51937">
                      <w:pPr>
                        <w:jc w:val="center"/>
                        <w:rPr>
                          <w:rFonts w:ascii="Times New Roman" w:hAnsi="Times New Roman" w:cs="Times New Roman"/>
                          <w:b/>
                          <w:sz w:val="52"/>
                          <w:szCs w:val="52"/>
                        </w:rPr>
                      </w:pPr>
                      <w:r>
                        <w:rPr>
                          <w:rFonts w:ascii="Times New Roman" w:hAnsi="Times New Roman" w:cs="Times New Roman"/>
                          <w:b/>
                          <w:sz w:val="52"/>
                          <w:szCs w:val="52"/>
                        </w:rPr>
                        <w:t>Antecedentes</w:t>
                      </w:r>
                    </w:p>
                  </w:txbxContent>
                </v:textbox>
              </v:shape>
            </w:pict>
          </mc:Fallback>
        </mc:AlternateContent>
      </w:r>
    </w:p>
    <w:sectPr w:rsidR="00961D8F" w:rsidRPr="00D878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9E57" w14:textId="77777777" w:rsidR="00027475" w:rsidRDefault="00027475" w:rsidP="001A467C">
      <w:pPr>
        <w:spacing w:after="0" w:line="240" w:lineRule="auto"/>
      </w:pPr>
      <w:r>
        <w:separator/>
      </w:r>
    </w:p>
  </w:endnote>
  <w:endnote w:type="continuationSeparator" w:id="0">
    <w:p w14:paraId="77596A03" w14:textId="77777777" w:rsidR="00027475" w:rsidRDefault="00027475" w:rsidP="001A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1EFC5" w14:textId="77777777" w:rsidR="00027475" w:rsidRDefault="00027475" w:rsidP="001A467C">
      <w:pPr>
        <w:spacing w:after="0" w:line="240" w:lineRule="auto"/>
      </w:pPr>
      <w:r>
        <w:separator/>
      </w:r>
    </w:p>
  </w:footnote>
  <w:footnote w:type="continuationSeparator" w:id="0">
    <w:p w14:paraId="4EB57339" w14:textId="77777777" w:rsidR="00027475" w:rsidRDefault="00027475" w:rsidP="001A4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5CD2"/>
    <w:multiLevelType w:val="multilevel"/>
    <w:tmpl w:val="4A7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469E3"/>
    <w:multiLevelType w:val="multilevel"/>
    <w:tmpl w:val="DDF8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13"/>
    <w:rsid w:val="00027475"/>
    <w:rsid w:val="00053281"/>
    <w:rsid w:val="000C3071"/>
    <w:rsid w:val="000C3B6D"/>
    <w:rsid w:val="000C71DB"/>
    <w:rsid w:val="001A467C"/>
    <w:rsid w:val="001B4110"/>
    <w:rsid w:val="001F2F19"/>
    <w:rsid w:val="002B10AF"/>
    <w:rsid w:val="003115C6"/>
    <w:rsid w:val="003123D9"/>
    <w:rsid w:val="003169F4"/>
    <w:rsid w:val="0032086A"/>
    <w:rsid w:val="003A5118"/>
    <w:rsid w:val="003F750E"/>
    <w:rsid w:val="00404386"/>
    <w:rsid w:val="00480DA4"/>
    <w:rsid w:val="00524E0E"/>
    <w:rsid w:val="00565A46"/>
    <w:rsid w:val="00672C2A"/>
    <w:rsid w:val="00695D54"/>
    <w:rsid w:val="006B3176"/>
    <w:rsid w:val="006C0B1B"/>
    <w:rsid w:val="006D39A7"/>
    <w:rsid w:val="00710F16"/>
    <w:rsid w:val="0073511E"/>
    <w:rsid w:val="00750784"/>
    <w:rsid w:val="00796E6D"/>
    <w:rsid w:val="007B7C13"/>
    <w:rsid w:val="008D27A3"/>
    <w:rsid w:val="00946A1B"/>
    <w:rsid w:val="00961D8F"/>
    <w:rsid w:val="009A485A"/>
    <w:rsid w:val="00AA6980"/>
    <w:rsid w:val="00B42E7B"/>
    <w:rsid w:val="00B736E3"/>
    <w:rsid w:val="00C51937"/>
    <w:rsid w:val="00C854E7"/>
    <w:rsid w:val="00CE44C9"/>
    <w:rsid w:val="00CF0317"/>
    <w:rsid w:val="00CF23AC"/>
    <w:rsid w:val="00CF6CF2"/>
    <w:rsid w:val="00D16D4A"/>
    <w:rsid w:val="00D7589C"/>
    <w:rsid w:val="00D8780E"/>
    <w:rsid w:val="00EB7495"/>
    <w:rsid w:val="00EF3670"/>
    <w:rsid w:val="00F01B0D"/>
    <w:rsid w:val="00F91E30"/>
    <w:rsid w:val="00FF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1CACD"/>
  <w15:docId w15:val="{00A3E735-D0E2-4C9E-A54B-D150B9D2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6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C13"/>
    <w:rPr>
      <w:rFonts w:ascii="Segoe UI" w:hAnsi="Segoe UI" w:cs="Segoe UI"/>
      <w:sz w:val="18"/>
      <w:szCs w:val="18"/>
    </w:rPr>
  </w:style>
  <w:style w:type="paragraph" w:styleId="NormalWeb">
    <w:name w:val="Normal (Web)"/>
    <w:basedOn w:val="Normal"/>
    <w:uiPriority w:val="99"/>
    <w:semiHidden/>
    <w:unhideWhenUsed/>
    <w:rsid w:val="003123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23D9"/>
    <w:rPr>
      <w:color w:val="0000FF"/>
      <w:u w:val="single"/>
    </w:rPr>
  </w:style>
  <w:style w:type="paragraph" w:styleId="Header">
    <w:name w:val="header"/>
    <w:basedOn w:val="Normal"/>
    <w:link w:val="HeaderChar"/>
    <w:uiPriority w:val="99"/>
    <w:unhideWhenUsed/>
    <w:rsid w:val="001A4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7C"/>
  </w:style>
  <w:style w:type="paragraph" w:styleId="Footer">
    <w:name w:val="footer"/>
    <w:basedOn w:val="Normal"/>
    <w:link w:val="FooterChar"/>
    <w:uiPriority w:val="99"/>
    <w:unhideWhenUsed/>
    <w:rsid w:val="001A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7C"/>
  </w:style>
  <w:style w:type="character" w:customStyle="1" w:styleId="Heading1Char">
    <w:name w:val="Heading 1 Char"/>
    <w:basedOn w:val="DefaultParagraphFont"/>
    <w:link w:val="Heading1"/>
    <w:uiPriority w:val="9"/>
    <w:rsid w:val="00EF36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34751">
      <w:bodyDiv w:val="1"/>
      <w:marLeft w:val="0"/>
      <w:marRight w:val="0"/>
      <w:marTop w:val="0"/>
      <w:marBottom w:val="0"/>
      <w:divBdr>
        <w:top w:val="none" w:sz="0" w:space="0" w:color="auto"/>
        <w:left w:val="none" w:sz="0" w:space="0" w:color="auto"/>
        <w:bottom w:val="none" w:sz="0" w:space="0" w:color="auto"/>
        <w:right w:val="none" w:sz="0" w:space="0" w:color="auto"/>
      </w:divBdr>
    </w:div>
    <w:div w:id="767434583">
      <w:bodyDiv w:val="1"/>
      <w:marLeft w:val="0"/>
      <w:marRight w:val="0"/>
      <w:marTop w:val="0"/>
      <w:marBottom w:val="0"/>
      <w:divBdr>
        <w:top w:val="none" w:sz="0" w:space="0" w:color="auto"/>
        <w:left w:val="none" w:sz="0" w:space="0" w:color="auto"/>
        <w:bottom w:val="none" w:sz="0" w:space="0" w:color="auto"/>
        <w:right w:val="none" w:sz="0" w:space="0" w:color="auto"/>
      </w:divBdr>
    </w:div>
    <w:div w:id="1086924367">
      <w:bodyDiv w:val="1"/>
      <w:marLeft w:val="0"/>
      <w:marRight w:val="0"/>
      <w:marTop w:val="0"/>
      <w:marBottom w:val="0"/>
      <w:divBdr>
        <w:top w:val="none" w:sz="0" w:space="0" w:color="auto"/>
        <w:left w:val="none" w:sz="0" w:space="0" w:color="auto"/>
        <w:bottom w:val="none" w:sz="0" w:space="0" w:color="auto"/>
        <w:right w:val="none" w:sz="0" w:space="0" w:color="auto"/>
      </w:divBdr>
    </w:div>
    <w:div w:id="1762021522">
      <w:bodyDiv w:val="1"/>
      <w:marLeft w:val="0"/>
      <w:marRight w:val="0"/>
      <w:marTop w:val="0"/>
      <w:marBottom w:val="0"/>
      <w:divBdr>
        <w:top w:val="none" w:sz="0" w:space="0" w:color="auto"/>
        <w:left w:val="none" w:sz="0" w:space="0" w:color="auto"/>
        <w:bottom w:val="none" w:sz="0" w:space="0" w:color="auto"/>
        <w:right w:val="none" w:sz="0" w:space="0" w:color="auto"/>
      </w:divBdr>
    </w:div>
    <w:div w:id="20643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ter_Bourgade" TargetMode="External"/><Relationship Id="rId13" Type="http://schemas.openxmlformats.org/officeDocument/2006/relationships/hyperlink" Target="https://en.wikipedia.org/wiki/Gerald_Frederick_Kicanas" TargetMode="External"/><Relationship Id="rId18" Type="http://schemas.openxmlformats.org/officeDocument/2006/relationships/hyperlink" Target="https://en.wikipedia.org/wiki/Daniel_James_Gercke" TargetMode="External"/><Relationship Id="rId3" Type="http://schemas.openxmlformats.org/officeDocument/2006/relationships/settings" Target="settings.xml"/><Relationship Id="rId21" Type="http://schemas.openxmlformats.org/officeDocument/2006/relationships/hyperlink" Target="https://en.wikipedia.org/wiki/Gerald_Frederick_Kicanas" TargetMode="External"/><Relationship Id="rId7" Type="http://schemas.openxmlformats.org/officeDocument/2006/relationships/hyperlink" Target="https://en.wikipedia.org/wiki/Jean-Baptiste_Salpointe" TargetMode="External"/><Relationship Id="rId12" Type="http://schemas.openxmlformats.org/officeDocument/2006/relationships/hyperlink" Target="https://en.wikipedia.org/wiki/Manuel_Duran_Moreno" TargetMode="External"/><Relationship Id="rId17" Type="http://schemas.openxmlformats.org/officeDocument/2006/relationships/hyperlink" Target="https://en.wikipedia.org/wiki/Henry_Regis_Granjon" TargetMode="External"/><Relationship Id="rId2" Type="http://schemas.openxmlformats.org/officeDocument/2006/relationships/styles" Target="styles.xml"/><Relationship Id="rId16" Type="http://schemas.openxmlformats.org/officeDocument/2006/relationships/hyperlink" Target="https://en.wikipedia.org/wiki/Peter_Bourgade" TargetMode="External"/><Relationship Id="rId20" Type="http://schemas.openxmlformats.org/officeDocument/2006/relationships/hyperlink" Target="https://en.wikipedia.org/wiki/Manuel_Duran_More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rancis_Joseph_Gre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Jean-Baptiste_Salpointe" TargetMode="External"/><Relationship Id="rId23" Type="http://schemas.openxmlformats.org/officeDocument/2006/relationships/fontTable" Target="fontTable.xml"/><Relationship Id="rId10" Type="http://schemas.openxmlformats.org/officeDocument/2006/relationships/hyperlink" Target="https://en.wikipedia.org/wiki/Daniel_James_Gercke" TargetMode="External"/><Relationship Id="rId19" Type="http://schemas.openxmlformats.org/officeDocument/2006/relationships/hyperlink" Target="https://en.wikipedia.org/wiki/Francis_Joseph_Green" TargetMode="External"/><Relationship Id="rId4" Type="http://schemas.openxmlformats.org/officeDocument/2006/relationships/webSettings" Target="webSettings.xml"/><Relationship Id="rId9" Type="http://schemas.openxmlformats.org/officeDocument/2006/relationships/hyperlink" Target="https://en.wikipedia.org/wiki/Henry_Regis_Granjon" TargetMode="External"/><Relationship Id="rId14" Type="http://schemas.openxmlformats.org/officeDocument/2006/relationships/hyperlink" Target="https://en.wikipedia.org/wiki/Catholic_Relief_Services" TargetMode="External"/><Relationship Id="rId22" Type="http://schemas.openxmlformats.org/officeDocument/2006/relationships/hyperlink" Target="https://en.wikipedia.org/wiki/Catholic_Relief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 Koeneman</dc:creator>
  <cp:keywords/>
  <dc:description/>
  <cp:lastModifiedBy>Steff Koeneman</cp:lastModifiedBy>
  <cp:revision>4</cp:revision>
  <cp:lastPrinted>2017-10-02T16:27:00Z</cp:lastPrinted>
  <dcterms:created xsi:type="dcterms:W3CDTF">2017-10-03T18:00:00Z</dcterms:created>
  <dcterms:modified xsi:type="dcterms:W3CDTF">2017-10-03T18:04:00Z</dcterms:modified>
</cp:coreProperties>
</file>